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hint="eastAsia" w:ascii="Times New Roman" w:hAnsi="Times New Roman" w:cs="Times New Roman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>
      <w:pPr>
        <w:pStyle w:val="2"/>
        <w:spacing w:before="240" w:after="240"/>
        <w:jc w:val="center"/>
        <w:rPr>
          <w:rFonts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广告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Hans"/>
        </w:rPr>
        <w:t>艺术设计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（UI方向）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毕业设计标准</w:t>
      </w:r>
    </w:p>
    <w:p>
      <w:pPr>
        <w:spacing w:line="360" w:lineRule="auto"/>
        <w:ind w:firstLine="465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4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广告艺术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（UI方向）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主要为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作品设计类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其中还可以细分为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交互类与平面类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交互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1.《智达》校园服务APP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2.《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喵知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》网页设计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《附灵游戏》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UI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平面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1.《国境以南》形象视觉设计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《佳期如梦》系列插画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《脆弱》公益产品视觉设计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4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8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031"/>
        <w:gridCol w:w="2033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.提供选题指导，帮助学生明确设计方向和目标。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.引导学生从设计趋势、市场需求等多方面考虑选题。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.提供建议，确保选题具有足够的深度和挑战性。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.主动与教师沟通，表达自己的兴趣和想法。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.详细了解选题的背景和相关信息。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.提前准备选题初步想法和可能的方向。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.要求学生详细阐述设计问题和解决方案。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.提出问题，确保学生对设计问题有深刻理解。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.对方案的可行性和创新性进行评估和指导。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.清晰地陈述设计问题、目标和预期成果。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.阐述解决方案的设计思路、创意和技术可行性。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.回答教师的问题，充分展示自己对设计的理解和把握。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提供定期的指导和反馈，确保项目进展正常。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引导学生解决遇到的问题和难题。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鼓励学生加强实践操作和技能提升。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遵循教师的指导，按时提交进度报告和作品展示。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积极参与讨论，提出自己的问题和困惑。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充分利用指导时间，不断完善设计和技术实施。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督促学生按照规定的要求整理文档、资料和作品。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提供指导，确保作品的视觉呈现和文档整理质量。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强调资料的准确性、完整性和专业性。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按照规定整理设计文档、作品照片、草图等资料。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确保文档的结构清晰、内容详实，符合学校要求。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调整作品的视觉呈现，以展示最佳状态。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引导学生准备答辩陈述，确保清晰传达设计思路。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提出问题，评估学生的设计理解和思考深度。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提供专业意见，帮助学生改进和完善作品。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编写清晰、有逻辑的答辩陈述，包括设计思路和过程。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针对评委问题做好准备，清晰表达设计决策和理念。</w:t>
            </w:r>
          </w:p>
          <w:p>
            <w:pPr>
              <w:pStyle w:val="14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展示自信的演示和表达能力，积极与评委互动。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4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4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交互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类</w:t>
      </w:r>
    </w:p>
    <w:p>
      <w:pPr>
        <w:pStyle w:val="14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毕业设计成果通常为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网络终端应用设计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，要求学生制作出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动态演示效果或展示视频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，附上设计说明书（内容包括毕业设计思路、成果形成的过程及特点等）。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（1）作品设计定位准确，符合设计目标；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（2）作品应体现原创性、实用性、审美性原则，完整规范表现设计目标；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（3）设计说明书的撰写要详细反映作品设计定位、构思、创意、设计过程等，其格式、排版应规范；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（4）作品（实物）照片或视频资料应能够清晰准确展现作品的艺术性和功能特点等。</w:t>
      </w:r>
    </w:p>
    <w:p>
      <w:pPr>
        <w:pStyle w:val="14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平面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类</w:t>
      </w:r>
    </w:p>
    <w:p>
      <w:pPr>
        <w:pStyle w:val="14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毕业设计成果通常为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设计作品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，要求学生制作出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设计实物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，附上设计说明书（内容包括毕业设计思路、成果形成的过程及特点等）。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（1）作品设计定位准确，符合设计目标；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（2）作品应体现原创性、实用性、审美性原则，完整规范表现设计目标；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（3）设计说明书的撰写要详细反映作品设计定位、构思、创意、设计过程等，其格式、排版应规范；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（4）作品（实物）照片或视频资料应能够清晰准确展现作品的艺术性和功能特点等。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1、学生个人进行创作介绍与阐述，运用多媒体形式进行（10分钟）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报告内容包括：</w:t>
      </w:r>
    </w:p>
    <w:p>
      <w:pPr>
        <w:pStyle w:val="3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①课题的任务、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选题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目的与意义；</w:t>
      </w:r>
    </w:p>
    <w:p>
      <w:pPr>
        <w:pStyle w:val="3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完整的设计过程及最终效果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；</w:t>
      </w:r>
    </w:p>
    <w:p>
      <w:pPr>
        <w:pStyle w:val="3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③设计的基本内容及主要方法；</w:t>
      </w:r>
    </w:p>
    <w:p>
      <w:pPr>
        <w:pStyle w:val="3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④成果、结论和对自己完成任务的评价。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2、答辩委员会成员提出与作品有关的问题进行质询；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3、每位毕业生回答问题时间为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分钟左右，答辩时面对作品阐述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500" w:lineRule="auto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公开答辩，允许全校同学参与旁听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每位同学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至少回答2—3个以上问题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严格杜绝在网上或文献上直接下载或抄袭毕业创作和毕业论文；同学之间作品不得雷同，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发现以上情况，教研室有权拒收并取消其毕业设计与答辩资格。</w:t>
      </w:r>
    </w:p>
    <w:p>
      <w:pPr>
        <w:pStyle w:val="14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广告艺术设计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表。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广告艺术设计专业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毕业设计评价指标及权重</w:t>
      </w:r>
    </w:p>
    <w:tbl>
      <w:tblPr>
        <w:tblStyle w:val="7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621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出勤率及学习态度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实习调研效果和开题论证情况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进度效率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独立工作能力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毕业设计成果能体现元素、技法、材料、工艺、形式美的运用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选题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新颖、具有原创、个性、审美特征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毕业设计成果符合文化艺术行业的标准和要求，艺术性强，艺术表达形式丰富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毕业设计成果具有一定的应用价值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毕业设计成果定位准确，设计有针对性，能够有效解决个案的问题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能反映本专业新知识、新技术、新工艺、新材料、新方法、新设备、新标准等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毕业设计说明书完整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要素齐全、排版规范、文字通顺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内容包括毕业设计思路、成果形成的过程及特点等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毕业设计成果要素完备，能清晰表达设计内容,设计说明书的撰写能详细反映设计制作过程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答辩PPT逻辑清晰、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图文并茂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材料详实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有说服力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答辩语言精练、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专业语言使用正确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表述清晰、仪态端正。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14"/>
        <w:spacing w:after="0"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pStyle w:val="14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4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4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8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DD1DD-4B8B-4A03-87BA-06957275F0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5D3D04A-CCB9-45B9-A00E-82A7EB97748A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AF7DB7-2560-4D4E-BB82-0D60B93670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418BB1E-3046-4D9D-90F1-CFECECF319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CDB4D2B-CD37-4731-898E-F4424059826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58ECD10-BE5B-4404-A0BF-EAAAEB76F9ED}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  <w:embedRegular r:id="rId7" w:fontKey="{BF16AAA2-4EA5-428D-B456-E25284BC56A9}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  <w:embedRegular r:id="rId8" w:fontKey="{104273FB-E875-4A65-900E-0DA12E054520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YTg0YmRmNWI3ZWEzOTQxMGE3YzFhODkyYTkyNTEifQ=="/>
  </w:docVars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238A792E"/>
    <w:rsid w:val="3FEBCB41"/>
    <w:rsid w:val="6FBE2025"/>
    <w:rsid w:val="737B613B"/>
    <w:rsid w:val="777786A3"/>
    <w:rsid w:val="7F5FB518"/>
    <w:rsid w:val="7FFDA384"/>
    <w:rsid w:val="9DEA7C68"/>
    <w:rsid w:val="A7FF0D66"/>
    <w:rsid w:val="B76D0A14"/>
    <w:rsid w:val="D76D8FC9"/>
    <w:rsid w:val="DB7D3CBC"/>
    <w:rsid w:val="DD1B1160"/>
    <w:rsid w:val="EF5D6C0C"/>
    <w:rsid w:val="FBE16C89"/>
    <w:rsid w:val="FF7BA451"/>
    <w:rsid w:val="FFD1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Body Text"/>
    <w:basedOn w:val="1"/>
    <w:link w:val="16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2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4">
    <w:name w:val="_Style 17"/>
    <w:basedOn w:val="1"/>
    <w:next w:val="15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 Char"/>
    <w:basedOn w:val="9"/>
    <w:link w:val="4"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7">
    <w:name w:val="正文文本 Char1"/>
    <w:basedOn w:val="9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4718</Words>
  <Characters>5021</Characters>
  <Lines>34</Lines>
  <Paragraphs>9</Paragraphs>
  <TotalTime>3</TotalTime>
  <ScaleCrop>false</ScaleCrop>
  <LinksUpToDate>false</LinksUpToDate>
  <CharactersWithSpaces>6698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2023-08-30T11:04:00Z</dcterms:created>
  <dc:creator>黎波</dc:creator>
  <cp:lastModifiedBy>钟鸣</cp:lastModifiedBy>
  <dcterms:modified xsi:type="dcterms:W3CDTF">2023-09-03T13:09:16Z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9DB87519966D4213BD8BCBFD2DC6091F_13</vt:lpwstr>
  </property>
</Properties>
</file>