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40" w:after="240"/>
        <w:jc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环境艺术设计</w:t>
      </w: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  <w:t>专业毕业设计标准</w:t>
      </w:r>
    </w:p>
    <w:p>
      <w:pPr>
        <w:spacing w:line="360" w:lineRule="auto"/>
        <w:ind w:firstLine="46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本标准依据《关于印发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关于加强高职高专院校学生专业技能考核工作的指导意见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&gt;&lt;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关于进一步加强高职高专院校学生毕业设计工作的指导意见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&gt;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的通知》（湘教发〔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精神，结合我校实际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制定。</w:t>
      </w:r>
    </w:p>
    <w:p>
      <w:pPr>
        <w:pStyle w:val="15"/>
        <w:spacing w:after="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一、毕业设计选题类别及示例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环境艺术设计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景观方向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毕业设计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选题类型主要分为（包括但不限于以下类型）：乡村景观、滨水景观、历史街区景观改造、口袋公园、老旧社区改造、公共空间、儿童友好城市微空间等。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（学生如有其它意愿，在遵循总体规定的前提下，亦可另行选题，但须经指导老师和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教研室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审核批准。）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/>
          <w:bCs w:val="0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示例：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客问湘蓝—基于主客共享的瑶寨乡村活态化设计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沅芷澧兰——沅江风光带改造设计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石鼓书院前坪广场活力研究与景观再设计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4.浮游浏桥——长沙浏城桥片区公共空间的设计与探索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5.五感广场——基于提高老年人参与性的公共空间景观设计</w:t>
      </w:r>
    </w:p>
    <w:p>
      <w:pPr>
        <w:pStyle w:val="2"/>
      </w:pPr>
    </w:p>
    <w:p>
      <w:pPr>
        <w:pStyle w:val="15"/>
        <w:spacing w:before="156" w:beforeLines="50" w:after="156" w:afterLines="5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二、毕业设计过程及要求</w:t>
      </w:r>
    </w:p>
    <w:tbl>
      <w:tblPr>
        <w:tblStyle w:val="8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4287"/>
        <w:gridCol w:w="2131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教师要求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学生要求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  <w:t>选题指导阶段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指导教师应负责指导学生的选题。学生所选课题必须符合所学专业和学历层次以及自己的工作实际。学生必须每人一题，对于二人或多人做同一课题的，各人必须以不同的角度（方案）或不同的具体对象进行探讨研究。指导教师应掌握课题的工作量，防止出现因工作量太小而达不到毕业设计（论文）的要求。</w:t>
            </w:r>
          </w:p>
          <w:p>
            <w:pPr>
              <w:pStyle w:val="15"/>
              <w:spacing w:after="0" w:line="600" w:lineRule="exact"/>
              <w:ind w:firstLine="0" w:firstLineChars="0"/>
              <w:jc w:val="both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进行毕业创作动员报告会，拟定学生创作指导教师，讲解毕业创作和文本撰写的选题范围和规定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1.学生应重视毕业论文(设计)环节,明确其目的、意义和要求，严格遵守学校毕业论文（设计）的有关规定和要求。保质保量地完成毕业论文（设计）任务。</w:t>
            </w:r>
          </w:p>
          <w:p>
            <w:pPr>
              <w:pStyle w:val="16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2.与指导老师进行沟通并确定毕业设计选题。</w:t>
            </w:r>
          </w:p>
          <w:p>
            <w:pPr>
              <w:pStyle w:val="16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  <w:t>开题论证阶段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确定课题后，指导教师应在如何调研、收集资料，以及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设计制作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、撰写论文等方面给予具体指导。</w:t>
            </w:r>
          </w:p>
          <w:p>
            <w:pPr>
              <w:pStyle w:val="15"/>
              <w:spacing w:after="0" w:line="600" w:lineRule="exact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2.指导老师接收到学生开题报告后，检查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题目是否符合要求、课题工作量是否合适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毕业设计进程安排是否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合理。</w:t>
            </w:r>
          </w:p>
          <w:p>
            <w:pPr>
              <w:pStyle w:val="15"/>
              <w:spacing w:after="0" w:line="600" w:lineRule="exact"/>
              <w:ind w:firstLine="0" w:firstLineChars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指导教师填写《毕业设计任务书》，并发给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学生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lef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认真阅读和领会毕业论文（设计）任务书中规定的任务，做好开题报告，开题报告得到指导老师批准方能做毕业论文（设计）。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  <w:t>指导过程阶段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指导教师按照毕业设计（论文）进度表的时段要求，及时审阅和提出指导意见，并要求学生修改存在的问题。对学生平时接受指导的情况和学习态度应作必要的记录，作为毕业设计（论文）平时成绩的评定依据之一。指导教师对学生毕业设计（论文）的正确性和完整性负有指导责任。如有违纪现象如不参与告知的工作会议、不接受老师指导、不参与中期检查、抄袭现象等，将纳入成绩考核中。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作业过差或抄袭的毕业设计评分为不及格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lef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要有完整的毕业论文（设计）进展情况记录，做好阶段总结，定期向指导教师汇报工作进展情况。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资料整理阶段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left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学生在定稿前的各阶段如有延误，允许赶进度，在定稿截止日期能按时定稿，仍给予阅评。定稿的论文，学生打印两份与《毕业设计（论文）册》一起交给指导教师。由指导教师整理后统一交给系部。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所有设计作品必须以纸质及电子稿形式递交，具体要求向学生说明。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独立按时完成毕业论文（设计）的各项任务，认真撰写毕业论文或设计说明书。不得弄虚作假，不准抄袭他人内容。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成果答辩阶段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1.检查毕业设计完成情况（包括论文、漫游动画、版面、实物模型、演示文档等），督促学生按时按量完成毕业设计任。</w:t>
            </w:r>
          </w:p>
          <w:p>
            <w:pPr>
              <w:pStyle w:val="15"/>
              <w:spacing w:after="0" w:line="600" w:lineRule="exact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2.检查布展情况并进行指导完善，与答辩组进行毕业作品评审及答辩。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完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成毕业设计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正稿打印制作并布展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pStyle w:val="15"/>
              <w:spacing w:after="0" w:line="600" w:lineRule="exact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2.完成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毕业创作答辩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pStyle w:val="15"/>
        <w:spacing w:before="156" w:beforeLines="50" w:after="156" w:afterLines="5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三、毕业设计成果要求</w:t>
      </w:r>
    </w:p>
    <w:p>
      <w:pPr>
        <w:pStyle w:val="15"/>
        <w:spacing w:after="0" w:line="600" w:lineRule="exact"/>
        <w:ind w:firstLine="640"/>
        <w:rPr>
          <w:rFonts w:hint="eastAsia" w:eastAsia="仿宋_GB2312"/>
          <w:lang w:val="en-US" w:eastAsia="zh-CN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成果表现形式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平面展板为必选项，文本、模型及漫游动画任选其一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）</w:t>
      </w:r>
    </w:p>
    <w:p>
      <w:pPr>
        <w:spacing w:line="500" w:lineRule="auto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  <w:t>（1）平面展板：展板数量、规格自定，精度在150 dpi以上；版式设计须图文并茂，充足表达创作意图；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  <w:t>（2）空间模型实物：模型规格原则上不超过2000mm×2000mm。</w:t>
      </w:r>
    </w:p>
    <w:p>
      <w:pPr>
        <w:pStyle w:val="2"/>
        <w:ind w:firstLine="640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  <w:t>（3）漫游动画：以Enscape、Vantage、D5渲染器为基础制作场景漫游动画作品，时长一般控制在1分钟左右，要求视频质量为2K，30帧。</w:t>
      </w:r>
    </w:p>
    <w:p>
      <w:pPr>
        <w:spacing w:line="60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  <w:t>（2）文本：文本要求尺寸一般不大于A3大小，分辨率300dpi，装订成册。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成果要求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（1）作品设计定位准确，符合设计目标；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（2）作品应体现原创性、实用性、审美性原则，完整规范表现设计目标；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（3）设计说明书的撰写要详细反映作品设计定位、构思、创意、设计过程等，其格式、排版应规范；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（4）作品（实物）照片或视频资料应能够清晰准确展现作品的艺术性和功能特点等。</w:t>
      </w:r>
    </w:p>
    <w:p>
      <w:pPr>
        <w:spacing w:line="600" w:lineRule="exact"/>
        <w:jc w:val="both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600" w:lineRule="exact"/>
        <w:jc w:val="both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四、毕业答辩流程及要求</w:t>
      </w:r>
    </w:p>
    <w:p>
      <w:pPr>
        <w:spacing w:line="600" w:lineRule="exact"/>
        <w:ind w:firstLine="46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（一）答辩流程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1、学生个人进行创作介绍与阐述，运用多媒体形式进行（10分钟）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报告内容包括：</w:t>
      </w:r>
    </w:p>
    <w:p>
      <w:pPr>
        <w:pStyle w:val="2"/>
        <w:ind w:firstLine="64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①课题的任务、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zh-CN"/>
        </w:rPr>
        <w:t>选题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目的与意义；</w:t>
      </w:r>
    </w:p>
    <w:p>
      <w:pPr>
        <w:pStyle w:val="2"/>
        <w:ind w:firstLine="64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zh-CN"/>
        </w:rPr>
        <w:t>完整的设计过程及最终效果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；</w:t>
      </w:r>
    </w:p>
    <w:p>
      <w:pPr>
        <w:pStyle w:val="2"/>
        <w:ind w:firstLine="64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③设计的基本内容及主要方法；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④成果、结论和对自己完成任务的评价。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2、答辩委员会成员提出与作品有关的问题进行质询；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3、每位毕业生回答问题时间为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分钟左右，答辩时面对作品阐述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（二）答辩要求</w:t>
      </w:r>
    </w:p>
    <w:p>
      <w:pPr>
        <w:spacing w:line="500" w:lineRule="auto"/>
        <w:ind w:firstLine="64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公开答辩，允许全校同学参与旁听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每位同学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至少回答2—3个以上问题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严格杜绝在网上或文献上直接下载或抄袭毕业创作和毕业论文；同学之间作品不得雷同，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发现以上情况，教研室有权拒收并取消其毕业设计与答辩资格。</w:t>
      </w:r>
    </w:p>
    <w:p>
      <w:pPr>
        <w:pStyle w:val="15"/>
        <w:spacing w:after="0" w:line="600" w:lineRule="exact"/>
        <w:ind w:left="0" w:leftChars="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五、毕业设计评价指标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环境艺术设计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专业毕业设计评价根据选题类别的不同而有所区别，从毕业设计过程、作品质量、答辩情况等方面进行综合评价。具体见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表。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环境艺术设计专业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毕业设计评价指标及权重</w:t>
      </w:r>
    </w:p>
    <w:tbl>
      <w:tblPr>
        <w:tblStyle w:val="7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621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分值权重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设计过程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出勤率及学习态度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实习调研效果和开题论证情况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进度效率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独立工作能力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作品质量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毕业设计成果能体现元素、技法、材料、工艺、形式美的运用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毕业设计成果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选题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新颖、具有原创、个性、审美特征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毕业设计成果符合文化艺术行业的标准和要求，艺术性强，艺术表达形式丰富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毕业设计成果具有一定的应用价值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毕业设计成果定位准确，设计有针对性，能够有效解决个案的问题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能反映本专业新知识、新技术、新工艺、新材料、新方法、新设备、新标准等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毕业设计说明书完整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要素齐全、排版规范、文字通顺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内容包括毕业设计思路、成果形成的过程及特点等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毕业设计成果要素完备，能清晰表达设计内容,设计说明书的撰写能详细反映设计制作过程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答辩情况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答辩PPT逻辑清晰、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图文并茂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材料详实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有说服力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答辩语言精练、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专业语言使用正确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表述清晰、仪态端正。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pStyle w:val="15"/>
        <w:spacing w:after="0" w:line="600" w:lineRule="exact"/>
        <w:ind w:firstLine="640"/>
        <w:rPr>
          <w:rFonts w:hint="eastAsia" w:ascii="Times New Roman" w:hAnsi="Times New Roman" w:eastAsia="黑体"/>
          <w:color w:val="000000"/>
          <w:sz w:val="32"/>
          <w:szCs w:val="32"/>
        </w:rPr>
      </w:pPr>
    </w:p>
    <w:p>
      <w:pPr>
        <w:pStyle w:val="15"/>
        <w:spacing w:after="0"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六、附录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（列出毕业设计工作相关表格模板，如：毕业设计任务书、毕业设计说明书、毕业设计指导记录表、毕业设计评阅表、答辩记录表等）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pStyle w:val="4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pStyle w:val="4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pStyle w:val="4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pStyle w:val="4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pStyle w:val="4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pStyle w:val="4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pStyle w:val="4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pStyle w:val="4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pStyle w:val="4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pStyle w:val="4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湖南艺术职业学院毕业设计指导老师登记表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134"/>
        <w:gridCol w:w="284"/>
        <w:gridCol w:w="1275"/>
        <w:gridCol w:w="426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52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4"/>
              <w:spacing w:before="4" w:line="52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4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pStyle w:val="4"/>
              <w:spacing w:before="4" w:line="520" w:lineRule="exact"/>
              <w:ind w:left="0" w:right="272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现有专业</w:t>
            </w:r>
          </w:p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技术职务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评审通过</w:t>
            </w:r>
          </w:p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    间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主教课程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研究方向</w:t>
            </w:r>
          </w:p>
        </w:tc>
        <w:tc>
          <w:tcPr>
            <w:tcW w:w="33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社会兼职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工作简历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下企业工作</w:t>
            </w:r>
          </w:p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指导学生名单</w:t>
            </w: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专业院系意见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教务处意见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 w:val="72"/>
          <w:szCs w:val="72"/>
        </w:rPr>
      </w:pPr>
    </w:p>
    <w:p>
      <w:pPr>
        <w:rPr>
          <w:rFonts w:hint="eastAsia" w:ascii="黑体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br w:type="page"/>
      </w:r>
    </w:p>
    <w:p>
      <w:pPr>
        <w:jc w:val="center"/>
        <w:rPr>
          <w:rFonts w:hint="eastAsia" w:ascii="黑体" w:eastAsia="黑体"/>
          <w:sz w:val="72"/>
          <w:szCs w:val="72"/>
        </w:rPr>
      </w:pPr>
    </w:p>
    <w:p>
      <w:pPr>
        <w:jc w:val="center"/>
        <w:rPr>
          <w:rFonts w:hint="eastAsia" w:ascii="黑体" w:eastAsia="黑体"/>
          <w:sz w:val="72"/>
          <w:szCs w:val="72"/>
        </w:rPr>
      </w:pPr>
    </w:p>
    <w:p>
      <w:pPr>
        <w:jc w:val="center"/>
        <w:rPr>
          <w:rFonts w:hint="eastAsia" w:ascii="黑体" w:eastAsia="黑体"/>
          <w:sz w:val="72"/>
          <w:szCs w:val="72"/>
        </w:rPr>
      </w:pPr>
    </w:p>
    <w:p>
      <w:pPr>
        <w:jc w:val="center"/>
        <w:rPr>
          <w:rFonts w:hint="eastAsia" w:ascii="黑体" w:hAnsi="DotumChe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湖南艺术职业学院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毕业设计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</w:p>
    <w:p>
      <w:pPr>
        <w:ind w:firstLine="1446" w:firstLineChars="300"/>
        <w:rPr>
          <w:rFonts w:ascii="黑体" w:eastAsia="黑体"/>
          <w:sz w:val="48"/>
          <w:szCs w:val="48"/>
          <w:u w:val="single"/>
        </w:rPr>
      </w:pPr>
      <w:r>
        <w:rPr>
          <w:rFonts w:hint="eastAsia" w:ascii="黑体" w:eastAsia="黑体"/>
          <w:b/>
          <w:sz w:val="48"/>
          <w:szCs w:val="48"/>
        </w:rPr>
        <w:t>题目</w:t>
      </w:r>
      <w:r>
        <w:rPr>
          <w:rFonts w:hint="eastAsia" w:ascii="黑体" w:eastAsia="黑体"/>
          <w:sz w:val="48"/>
          <w:szCs w:val="48"/>
        </w:rPr>
        <w:t xml:space="preserve">： </w:t>
      </w:r>
      <w:r>
        <w:rPr>
          <w:rFonts w:hint="eastAsia" w:ascii="黑体" w:eastAsia="黑体"/>
          <w:sz w:val="48"/>
          <w:szCs w:val="48"/>
          <w:u w:val="single"/>
        </w:rPr>
        <w:t xml:space="preserve">                    </w:t>
      </w:r>
    </w:p>
    <w:p>
      <w:pPr>
        <w:ind w:firstLine="964" w:firstLineChars="200"/>
        <w:rPr>
          <w:rFonts w:hint="eastAsia"/>
          <w:sz w:val="30"/>
          <w:szCs w:val="30"/>
          <w:u w:val="single"/>
        </w:rPr>
      </w:pPr>
      <w:r>
        <w:rPr>
          <w:rFonts w:hint="eastAsia" w:ascii="黑体" w:eastAsia="黑体"/>
          <w:b/>
          <w:sz w:val="48"/>
          <w:szCs w:val="48"/>
        </w:rPr>
        <w:t xml:space="preserve">  类型：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产品设计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方案设计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>文物修复</w:t>
      </w:r>
    </w:p>
    <w:p>
      <w:pPr>
        <w:ind w:firstLine="3117" w:firstLineChars="1039"/>
        <w:rPr>
          <w:rFonts w:hint="eastAsia"/>
        </w:rPr>
      </w:pP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作品展示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 xml:space="preserve">工艺设计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作品设计</w:t>
      </w:r>
    </w:p>
    <w:p>
      <w:pPr>
        <w:rPr>
          <w:rFonts w:hint="eastAsia"/>
        </w:rPr>
      </w:pPr>
      <w:r>
        <w:rPr>
          <w:rFonts w:hint="eastAsia" w:ascii="黑体" w:eastAsia="黑体"/>
          <w:b/>
          <w:sz w:val="30"/>
          <w:szCs w:val="30"/>
        </w:rPr>
        <w:t xml:space="preserve">      学生姓名：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学    号：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学院(系)：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专    业：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班    级：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校</w:t>
      </w:r>
      <w:r>
        <w:rPr>
          <w:rFonts w:ascii="黑体" w:eastAsia="黑体"/>
          <w:b/>
          <w:sz w:val="30"/>
          <w:szCs w:val="30"/>
        </w:rPr>
        <w:t>内</w:t>
      </w:r>
      <w:r>
        <w:rPr>
          <w:rFonts w:hint="eastAsia" w:ascii="黑体" w:eastAsia="黑体"/>
          <w:b/>
          <w:sz w:val="30"/>
          <w:szCs w:val="30"/>
        </w:rPr>
        <w:t>指导教师：_____________________________</w:t>
      </w:r>
    </w:p>
    <w:p>
      <w:pPr>
        <w:ind w:firstLine="3614" w:firstLineChars="1200"/>
        <w:rPr>
          <w:rFonts w:hint="eastAsia" w:ascii="黑体" w:eastAsia="黑体"/>
          <w:b/>
          <w:sz w:val="30"/>
          <w:szCs w:val="30"/>
        </w:rPr>
      </w:pPr>
    </w:p>
    <w:p>
      <w:pPr>
        <w:ind w:firstLine="3614" w:firstLineChars="1200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年     月     日</w:t>
      </w:r>
    </w:p>
    <w:p>
      <w:pPr>
        <w:adjustRightInd w:val="0"/>
        <w:snapToGrid w:val="0"/>
        <w:spacing w:line="360" w:lineRule="auto"/>
        <w:jc w:val="center"/>
        <w:rPr>
          <w:rFonts w:hint="eastAsia" w:ascii="经典标宋简" w:eastAsia="经典标宋简"/>
          <w:sz w:val="28"/>
          <w:szCs w:val="28"/>
        </w:rPr>
      </w:pPr>
    </w:p>
    <w:p>
      <w:pPr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br w:type="page"/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毕业设计任务书</w:t>
      </w:r>
    </w:p>
    <w:tbl>
      <w:tblPr>
        <w:tblStyle w:val="7"/>
        <w:tblpPr w:leftFromText="180" w:rightFromText="180" w:vertAnchor="text" w:horzAnchor="page" w:tblpXSpec="center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90"/>
        <w:gridCol w:w="212"/>
        <w:gridCol w:w="808"/>
        <w:gridCol w:w="1090"/>
        <w:gridCol w:w="240"/>
        <w:gridCol w:w="793"/>
        <w:gridCol w:w="978"/>
        <w:gridCol w:w="183"/>
        <w:gridCol w:w="1373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30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61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01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30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10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857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 毕业设计目标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 xml:space="preserve"> 通过本次毕业设计所要实现的目的，简明扼要。字体要求为</w:t>
            </w:r>
            <w:r>
              <w:rPr>
                <w:rStyle w:val="11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(二)设计任务及要求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000000"/>
                <w:sz w:val="24"/>
              </w:rPr>
              <w:t>依据专业学习情况设定切实能完成的任务和实现情况，任务的提出要直观、清晰，不能含糊。字体要求为</w:t>
            </w:r>
            <w:r>
              <w:rPr>
                <w:rStyle w:val="11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（三）毕业设计进程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包含毕业设计的实施步骤、时间安排、方法等。字体要求为</w:t>
            </w:r>
            <w:r>
              <w:rPr>
                <w:rStyle w:val="11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（四）毕业设计预期成果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908" w:type="dxa"/>
            <w:gridSpan w:val="11"/>
          </w:tcPr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图片、音视频、文档等形式。</w:t>
            </w:r>
          </w:p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毕业设计说明书（方案类的没有此项）。</w:t>
            </w:r>
          </w:p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毕业设计成果报告书。字体要求为</w:t>
            </w:r>
            <w:r>
              <w:rPr>
                <w:rStyle w:val="11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</w:tc>
      </w:tr>
    </w:tbl>
    <w:p>
      <w:pPr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br w:type="page"/>
      </w:r>
    </w:p>
    <w:p>
      <w:pPr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毕业设计成果报告书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17"/>
        <w:gridCol w:w="973"/>
        <w:gridCol w:w="926"/>
        <w:gridCol w:w="1021"/>
        <w:gridCol w:w="1074"/>
        <w:gridCol w:w="1665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270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9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7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84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2487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1899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508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8989" w:type="dxa"/>
            <w:gridSpan w:val="8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8989" w:type="dxa"/>
            <w:gridSpan w:val="8"/>
          </w:tcPr>
          <w:p>
            <w:pPr>
              <w:ind w:firstLine="480" w:firstLineChars="200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成果图片直接插入本文档，音视频类、方案类的包含在一个文件夹中，不用插入本页，只需填写作品名称。字体要求为</w:t>
            </w:r>
            <w:r>
              <w:rPr>
                <w:rStyle w:val="11"/>
                <w:rFonts w:hint="eastAsia"/>
                <w:i/>
                <w:sz w:val="24"/>
              </w:rPr>
              <w:t>小4号，宋体，行距均为21磅。（方案类的格式要求参照毕业设计文档格式要求。）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8989" w:type="dxa"/>
            <w:gridSpan w:val="8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  <w:jc w:val="center"/>
        </w:trPr>
        <w:tc>
          <w:tcPr>
            <w:tcW w:w="8989" w:type="dxa"/>
            <w:gridSpan w:val="8"/>
          </w:tcPr>
          <w:p>
            <w:pPr>
              <w:ind w:firstLine="240" w:firstLineChars="100"/>
              <w:rPr>
                <w:rFonts w:hint="eastAsia"/>
                <w:i/>
                <w:sz w:val="24"/>
              </w:rPr>
            </w:pPr>
            <w:r>
              <w:rPr>
                <w:i/>
                <w:sz w:val="24"/>
              </w:rPr>
              <w:t>通过毕业设计，加深了哪些专业理论知识认识和理解，提升了哪些方面的专业技能和职业素养，收获了哪些经验和教训，明白了哪些做人、做事的道理等等。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11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>
      <w:pPr>
        <w:ind w:firstLine="1205" w:firstLineChars="400"/>
        <w:rPr>
          <w:rFonts w:hint="eastAsia"/>
          <w:b/>
          <w:color w:val="000000"/>
          <w:sz w:val="30"/>
          <w:szCs w:val="30"/>
        </w:rPr>
      </w:pPr>
    </w:p>
    <w:p>
      <w:pPr>
        <w:ind w:firstLine="1205" w:firstLineChars="400"/>
        <w:rPr>
          <w:rFonts w:hint="eastAsia"/>
          <w:b/>
          <w:color w:val="000000"/>
          <w:sz w:val="30"/>
          <w:szCs w:val="30"/>
        </w:rPr>
      </w:pPr>
    </w:p>
    <w:p>
      <w:pPr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br w:type="page"/>
      </w:r>
    </w:p>
    <w:p>
      <w:pPr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毕业设计说明书（成果为方案类不用填写）</w:t>
      </w:r>
    </w:p>
    <w:tbl>
      <w:tblPr>
        <w:tblStyle w:val="7"/>
        <w:tblpPr w:leftFromText="180" w:rightFromText="180" w:vertAnchor="text" w:horzAnchor="page" w:tblpXSpec="center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10"/>
        <w:gridCol w:w="216"/>
        <w:gridCol w:w="823"/>
        <w:gridCol w:w="1110"/>
        <w:gridCol w:w="245"/>
        <w:gridCol w:w="808"/>
        <w:gridCol w:w="995"/>
        <w:gridCol w:w="188"/>
        <w:gridCol w:w="139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6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5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83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2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49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910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(一)毕业设计思路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4"/>
              </w:rPr>
            </w:pPr>
            <w:r>
              <w:rPr>
                <w:i/>
                <w:sz w:val="24"/>
              </w:rPr>
              <w:t>明确毕业设计如何做。即采用什么方法和策略进行作品的设计和开发。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11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(二)毕业设计过程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以作品设计的技术路线为主线，对毕业设计的具体步骤、己解决的关键性问题、采取的技术手段</w:t>
            </w:r>
            <w:r>
              <w:rPr>
                <w:rFonts w:hint="eastAsia"/>
                <w:i/>
                <w:sz w:val="24"/>
              </w:rPr>
              <w:t>、用到的参考资料、产生的阶段成果等进行系统总结。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11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ind w:firstLine="560" w:firstLineChars="200"/>
              <w:rPr>
                <w:i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（三）毕业设计成果特点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说明解决了什么问题，建立了什么方法，发现了什么规律，有何创建等；设计成果的实用价值或应用前景，对其创造性做出简要评价等。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11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72"/>
          <w:szCs w:val="72"/>
        </w:rPr>
      </w:pPr>
    </w:p>
    <w:p>
      <w:pPr>
        <w:pStyle w:val="4"/>
        <w:spacing w:before="4" w:line="520" w:lineRule="exact"/>
        <w:ind w:left="0" w:right="272"/>
        <w:rPr>
          <w:rFonts w:hint="eastAsia" w:ascii="宋体" w:hAnsi="宋体" w:eastAsia="宋体"/>
          <w:b/>
          <w:sz w:val="28"/>
          <w:szCs w:val="28"/>
        </w:rPr>
      </w:pPr>
    </w:p>
    <w:p>
      <w:pP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br w:type="page"/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1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一、指导老师意见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设计过程分析、解决问题的能力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设计方案的合理性、新颖性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设计过程中的独立性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设计整个过程的工作态度，毕业设计的规范程序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指导老师评语：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</w:t>
      </w:r>
      <w:r>
        <w:rPr>
          <w:rFonts w:hint="eastAsia" w:ascii="Calibri" w:hAnsi="Calibri"/>
          <w:lang w:bidi="ar"/>
        </w:rPr>
        <w:t>指导老师签字：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</w:pPr>
    </w:p>
    <w:p>
      <w:pP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br w:type="page"/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2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二、评阅人意见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设计方案、完成条件论证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设计合理性、创新性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设计结构、文字表达及书写情况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评阅人评语：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hint="eastAsia" w:ascii="Calibri" w:hAnsi="Calibri"/>
          <w:lang w:bidi="ar"/>
        </w:rPr>
        <w:t>评阅人签字：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br w:type="page"/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3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三、答辩组意见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学生本人对毕业设计工作的总体介绍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毕业设计的质量（主件、撑件的准确性、数量、质量等）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答辩中回答问题的正确程度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答辩组评语：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hint="eastAsia" w:ascii="Calibri" w:hAnsi="Calibri"/>
          <w:lang w:bidi="ar"/>
        </w:rPr>
        <w:t>答辩组组长签字：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br w:type="page"/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4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四、综合成绩评定表</w:t>
      </w:r>
    </w:p>
    <w:p>
      <w:pPr>
        <w:spacing w:line="560" w:lineRule="exact"/>
        <w:rPr>
          <w:sz w:val="24"/>
        </w:rPr>
      </w:pPr>
      <w:r>
        <w:rPr>
          <w:rFonts w:ascii="Calibri" w:hAnsi="Calibri"/>
          <w:sz w:val="24"/>
          <w:lang w:bidi="ar"/>
        </w:rPr>
        <w:t xml:space="preserve">                                                           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355"/>
        <w:gridCol w:w="2039"/>
        <w:gridCol w:w="1843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成绩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加权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指导老师评分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评阅人评分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答辩小组成绩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等级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hint="eastAsia" w:ascii="Calibri" w:hAnsi="Calibri"/>
          <w:lang w:bidi="ar"/>
        </w:rPr>
        <w:t>系答辩委员会主任签字：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hint="eastAsia" w:ascii="Calibri" w:hAnsi="Calibri"/>
          <w:lang w:bidi="ar"/>
        </w:rPr>
        <w:t>院答辩委员会主任签字：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湖南艺术职业学院**届毕业设计综合成绩汇总表</w:t>
      </w:r>
    </w:p>
    <w:tbl>
      <w:tblPr>
        <w:tblStyle w:val="8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1"/>
        <w:gridCol w:w="1504"/>
        <w:gridCol w:w="1089"/>
        <w:gridCol w:w="1696"/>
        <w:gridCol w:w="1212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二级学院</w:t>
            </w: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学生姓名</w:t>
            </w: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毕业设计题目</w:t>
            </w: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指导老师</w:t>
            </w: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经典标宋简">
    <w:altName w:val="宋体"/>
    <w:panose1 w:val="00000000000000000000"/>
    <w:charset w:val="86"/>
    <w:family w:val="modern"/>
    <w:pitch w:val="default"/>
    <w:sig w:usb0="00000000" w:usb1="00000000" w:usb2="0000001E" w:usb3="00000000" w:csb0="2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FEE05"/>
    <w:multiLevelType w:val="singleLevel"/>
    <w:tmpl w:val="604FEE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ZjgyMzVhYTA5YmE3ZDNmZDY0MjYxZGNlMWNkZDAifQ=="/>
  </w:docVars>
  <w:rsids>
    <w:rsidRoot w:val="00B74514"/>
    <w:rsid w:val="00051F4E"/>
    <w:rsid w:val="00080641"/>
    <w:rsid w:val="000B0F48"/>
    <w:rsid w:val="00444612"/>
    <w:rsid w:val="00486D45"/>
    <w:rsid w:val="009F6F4E"/>
    <w:rsid w:val="00B74514"/>
    <w:rsid w:val="00C21005"/>
    <w:rsid w:val="00E548B1"/>
    <w:rsid w:val="00E82121"/>
    <w:rsid w:val="079429D5"/>
    <w:rsid w:val="09B11B8F"/>
    <w:rsid w:val="0E8D6502"/>
    <w:rsid w:val="10D83F5E"/>
    <w:rsid w:val="21486EDD"/>
    <w:rsid w:val="22FC0593"/>
    <w:rsid w:val="24431996"/>
    <w:rsid w:val="28F676D0"/>
    <w:rsid w:val="2A0864F0"/>
    <w:rsid w:val="309D7018"/>
    <w:rsid w:val="34FE6D8E"/>
    <w:rsid w:val="359B6C0D"/>
    <w:rsid w:val="3AAB7DDB"/>
    <w:rsid w:val="3CE60E45"/>
    <w:rsid w:val="3CF8414E"/>
    <w:rsid w:val="413357E3"/>
    <w:rsid w:val="4211608A"/>
    <w:rsid w:val="468C7DB8"/>
    <w:rsid w:val="47160E39"/>
    <w:rsid w:val="4EA52E58"/>
    <w:rsid w:val="51656A45"/>
    <w:rsid w:val="5E235A27"/>
    <w:rsid w:val="60833471"/>
    <w:rsid w:val="61091D44"/>
    <w:rsid w:val="74F22F67"/>
    <w:rsid w:val="782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3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Body Text"/>
    <w:basedOn w:val="1"/>
    <w:link w:val="17"/>
    <w:qFormat/>
    <w:uiPriority w:val="1"/>
    <w:pPr>
      <w:autoSpaceDE/>
      <w:autoSpaceDN/>
      <w:ind w:left="111"/>
      <w:jc w:val="both"/>
    </w:pPr>
    <w:rPr>
      <w:rFonts w:ascii="Microsoft JhengHei" w:hAnsi="Microsoft JhengHei" w:eastAsia="Microsoft JhengHei" w:cs="Times New Roman"/>
      <w:kern w:val="2"/>
      <w:sz w:val="32"/>
      <w:szCs w:val="32"/>
      <w:lang w:val="en-US" w:bidi="ar-SA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标题 3 Char"/>
    <w:basedOn w:val="9"/>
    <w:link w:val="3"/>
    <w:semiHidden/>
    <w:qFormat/>
    <w:uiPriority w:val="0"/>
    <w:rPr>
      <w:rFonts w:ascii="宋体" w:hAnsi="宋体" w:eastAsia="黑体" w:cs="宋体"/>
      <w:b/>
      <w:bCs/>
      <w:kern w:val="0"/>
      <w:sz w:val="32"/>
      <w:szCs w:val="32"/>
      <w:lang w:val="zh-CN" w:bidi="zh-CN"/>
    </w:rPr>
  </w:style>
  <w:style w:type="paragraph" w:customStyle="1" w:styleId="15">
    <w:name w:val="_Style 17"/>
    <w:basedOn w:val="1"/>
    <w:next w:val="16"/>
    <w:qFormat/>
    <w:uiPriority w:val="34"/>
    <w:pPr>
      <w:widowControl/>
      <w:autoSpaceDE/>
      <w:autoSpaceDN/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lang w:val="en-US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正文文本 Char"/>
    <w:basedOn w:val="9"/>
    <w:link w:val="4"/>
    <w:qFormat/>
    <w:uiPriority w:val="1"/>
    <w:rPr>
      <w:rFonts w:ascii="Microsoft JhengHei" w:hAnsi="Microsoft JhengHei" w:eastAsia="Microsoft JhengHei" w:cs="Times New Roman"/>
      <w:sz w:val="32"/>
      <w:szCs w:val="32"/>
    </w:rPr>
  </w:style>
  <w:style w:type="character" w:customStyle="1" w:styleId="18">
    <w:name w:val="正文文本 Char1"/>
    <w:basedOn w:val="9"/>
    <w:semiHidden/>
    <w:qFormat/>
    <w:uiPriority w:val="99"/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4083</Words>
  <Characters>4387</Characters>
  <Lines>34</Lines>
  <Paragraphs>9</Paragraphs>
  <TotalTime>30</TotalTime>
  <ScaleCrop>false</ScaleCrop>
  <LinksUpToDate>false</LinksUpToDate>
  <CharactersWithSpaces>6045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2023-08-30T03:04:00Z</dcterms:created>
  <dc:creator>黎波</dc:creator>
  <cp:lastModifiedBy>癫</cp:lastModifiedBy>
  <dcterms:modified xsi:type="dcterms:W3CDTF">2023-09-03T12:40:41Z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D168F2F830134C828AE41F194438B10B_12</vt:lpwstr>
  </property>
</Properties>
</file>