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ascii="Times New Roman" w:hAnsi="Times New Roman" w:eastAsia="仿宋_GB2312" w:cs="Times New Roman"/>
          <w:color w:val="000000"/>
          <w:sz w:val="28"/>
          <w:szCs w:val="28"/>
        </w:rPr>
      </w:pPr>
      <w:r>
        <w:rPr>
          <w:rFonts w:hint="eastAsia" w:ascii="Times New Roman" w:hAnsi="Times New Roman" w:eastAsia="方正小标宋_GBK" w:cs="Times New Roman"/>
          <w:b w:val="0"/>
          <w:color w:val="000000"/>
          <w:sz w:val="44"/>
          <w:szCs w:val="44"/>
          <w:lang w:val="en-US" w:eastAsia="zh-CN"/>
        </w:rPr>
        <w:t>影视动画</w:t>
      </w:r>
      <w:r>
        <w:rPr>
          <w:rFonts w:hint="eastAsia" w:ascii="Times New Roman" w:hAnsi="Times New Roman" w:eastAsia="方正小标宋_GBK" w:cs="Times New Roman"/>
          <w:b w:val="0"/>
          <w:color w:val="000000"/>
          <w:sz w:val="44"/>
          <w:szCs w:val="44"/>
        </w:rPr>
        <w:t>专业毕业设计标准</w:t>
      </w:r>
    </w:p>
    <w:p>
      <w:pPr>
        <w:keepNext w:val="0"/>
        <w:keepLines w:val="0"/>
        <w:pageBreakBefore w:val="0"/>
        <w:kinsoku/>
        <w:wordWrap/>
        <w:overflowPunct/>
        <w:topLinePunct w:val="0"/>
        <w:bidi w:val="0"/>
        <w:spacing w:line="600" w:lineRule="exact"/>
        <w:ind w:firstLine="465"/>
        <w:jc w:val="both"/>
        <w:textAlignment w:val="auto"/>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3"/>
        <w:keepNext w:val="0"/>
        <w:keepLines w:val="0"/>
        <w:pageBreakBefore w:val="0"/>
        <w:kinsoku/>
        <w:wordWrap/>
        <w:overflowPunct/>
        <w:topLinePunct w:val="0"/>
        <w:bidi w:val="0"/>
        <w:spacing w:after="0" w:line="600" w:lineRule="exact"/>
        <w:ind w:left="420" w:firstLine="0" w:firstLineChars="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影视动画</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选题为作品设计类，内容及示例</w:t>
      </w:r>
      <w:r>
        <w:rPr>
          <w:rFonts w:hint="eastAsia" w:ascii="Times New Roman" w:hAnsi="Times New Roman" w:eastAsia="仿宋_GB2312" w:cs="Times New Roman"/>
          <w:color w:val="000000"/>
          <w:sz w:val="32"/>
          <w:szCs w:val="32"/>
        </w:rPr>
        <w:t>分为</w:t>
      </w:r>
      <w:r>
        <w:rPr>
          <w:rFonts w:hint="eastAsia" w:ascii="Times New Roman" w:hAnsi="Times New Roman" w:eastAsia="仿宋_GB2312" w:cs="Times New Roman"/>
          <w:color w:val="000000"/>
          <w:sz w:val="32"/>
          <w:szCs w:val="32"/>
          <w:lang w:val="en-US" w:eastAsia="zh-CN"/>
        </w:rPr>
        <w:t>二维动画短片创作</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三维动画短片创作</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动漫IP设计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示例如下：</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（一）</w:t>
      </w:r>
      <w:r>
        <w:rPr>
          <w:rFonts w:hint="eastAsia" w:ascii="Times New Roman" w:hAnsi="Times New Roman" w:eastAsia="仿宋_GB2312" w:cs="Times New Roman"/>
          <w:bCs/>
          <w:color w:val="000000"/>
          <w:sz w:val="32"/>
          <w:szCs w:val="32"/>
          <w:lang w:val="en-US" w:eastAsia="zh-CN"/>
        </w:rPr>
        <w:t>二维动画短片创作</w:t>
      </w:r>
      <w:r>
        <w:rPr>
          <w:rFonts w:hint="eastAsia" w:ascii="Times New Roman" w:hAnsi="Times New Roman" w:eastAsia="仿宋_GB2312" w:cs="Times New Roman"/>
          <w:bCs/>
          <w:color w:val="000000"/>
          <w:sz w:val="32"/>
          <w:szCs w:val="32"/>
        </w:rPr>
        <w:t>类</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小妖怪的夏天</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台风天</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窗花</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07年的冬天</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5.《十字路口》逐帧动画的设计与制度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6.《红色档案馆》二维动画片的设计与制作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（二）</w:t>
      </w:r>
      <w:r>
        <w:rPr>
          <w:rFonts w:hint="eastAsia" w:ascii="Times New Roman" w:hAnsi="Times New Roman" w:eastAsia="仿宋_GB2312" w:cs="Times New Roman"/>
          <w:bCs/>
          <w:color w:val="000000"/>
          <w:sz w:val="32"/>
          <w:szCs w:val="32"/>
          <w:lang w:val="en-US" w:eastAsia="zh-CN"/>
        </w:rPr>
        <w:t>三维动画短片创作</w:t>
      </w:r>
      <w:r>
        <w:rPr>
          <w:rFonts w:hint="eastAsia" w:ascii="Times New Roman" w:hAnsi="Times New Roman" w:eastAsia="仿宋_GB2312" w:cs="Times New Roman"/>
          <w:bCs/>
          <w:color w:val="000000"/>
          <w:sz w:val="32"/>
          <w:szCs w:val="32"/>
        </w:rPr>
        <w:t>类</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落凡尘</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鸟鸟鸟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Joy与鹭</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三维动画片的设计与制作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4.《识途》三维动画片的设计与制作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5.《太空律动》三维动画片的设计与制作</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（三）</w:t>
      </w:r>
      <w:r>
        <w:rPr>
          <w:rFonts w:hint="eastAsia" w:ascii="Times New Roman" w:hAnsi="Times New Roman" w:eastAsia="仿宋_GB2312" w:cs="Times New Roman"/>
          <w:color w:val="000000"/>
          <w:sz w:val="32"/>
          <w:szCs w:val="32"/>
          <w:lang w:val="en-US" w:eastAsia="zh-CN"/>
        </w:rPr>
        <w:t>动漫IP设计</w:t>
      </w:r>
      <w:r>
        <w:rPr>
          <w:rFonts w:hint="eastAsia" w:ascii="Times New Roman" w:hAnsi="Times New Roman" w:eastAsia="仿宋_GB2312" w:cs="Times New Roman"/>
          <w:bCs/>
          <w:color w:val="000000"/>
          <w:sz w:val="32"/>
          <w:szCs w:val="32"/>
        </w:rPr>
        <w:t>类</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热带少年团</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海南文旅IP形象设计</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奇迹之翼</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京东方品牌IP形象设计</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小象的万象生活</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华润万象潮玩IP形象设计</w:t>
      </w:r>
    </w:p>
    <w:p>
      <w:pPr>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4.《潮妞牛》IP形象设计</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5.《小黄鸭》IP形象设计</w:t>
      </w:r>
    </w:p>
    <w:p>
      <w:pPr>
        <w:pStyle w:val="13"/>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7"/>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75"/>
        <w:gridCol w:w="2025"/>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175"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48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选题指导阶段</w:t>
            </w:r>
          </w:p>
        </w:tc>
        <w:tc>
          <w:tcPr>
            <w:tcW w:w="217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毕业设计指南、确定参考选题的方向、制作团队人数、建立指导教师与学生联系表</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选题符合本专业培</w:t>
            </w:r>
            <w:bookmarkStart w:id="0" w:name="_GoBack"/>
            <w:bookmarkEnd w:id="0"/>
            <w:r>
              <w:rPr>
                <w:rFonts w:hint="eastAsia" w:ascii="仿宋" w:hAnsi="仿宋" w:eastAsia="仿宋" w:cs="仿宋"/>
                <w:color w:val="000000"/>
                <w:sz w:val="24"/>
                <w:szCs w:val="24"/>
                <w:lang w:val="en-US" w:eastAsia="zh-CN"/>
              </w:rPr>
              <w:t>养目标，根据要求组建团队。</w:t>
            </w:r>
          </w:p>
        </w:tc>
        <w:tc>
          <w:tcPr>
            <w:tcW w:w="248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开题论证阶段</w:t>
            </w:r>
          </w:p>
        </w:tc>
        <w:tc>
          <w:tcPr>
            <w:tcW w:w="217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Times New Roman" w:hAnsi="Times New Roman" w:eastAsia="黑体"/>
                <w:color w:val="000000"/>
                <w:sz w:val="24"/>
                <w:szCs w:val="24"/>
                <w:lang w:val="en-US" w:eastAsia="zh-CN"/>
              </w:rPr>
            </w:pPr>
            <w:r>
              <w:rPr>
                <w:rFonts w:hint="eastAsia" w:ascii="仿宋" w:hAnsi="仿宋" w:eastAsia="仿宋" w:cs="仿宋"/>
                <w:color w:val="000000"/>
                <w:sz w:val="24"/>
                <w:szCs w:val="24"/>
                <w:lang w:val="en-US" w:eastAsia="zh-CN"/>
              </w:rPr>
              <w:t>对毕业设计制作的类型、主题及框架与进程、内容指导</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Times New Roman" w:hAnsi="Times New Roman" w:eastAsia="黑体"/>
                <w:color w:val="000000"/>
                <w:sz w:val="24"/>
                <w:szCs w:val="24"/>
                <w:lang w:val="en-US"/>
              </w:rPr>
            </w:pPr>
            <w:r>
              <w:rPr>
                <w:rFonts w:hint="eastAsia" w:ascii="仿宋" w:hAnsi="仿宋" w:eastAsia="仿宋" w:cs="仿宋"/>
                <w:color w:val="000000"/>
                <w:sz w:val="24"/>
                <w:szCs w:val="24"/>
                <w:lang w:val="en-US" w:eastAsia="zh-CN"/>
              </w:rPr>
              <w:t>选题必须符合党和国家政策和法规，以国家导向为标准，毕业设计主题类别选择。这阶段包括团队成员的分工</w:t>
            </w:r>
          </w:p>
        </w:tc>
        <w:tc>
          <w:tcPr>
            <w:tcW w:w="248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指导过程阶段</w:t>
            </w:r>
          </w:p>
        </w:tc>
        <w:tc>
          <w:tcPr>
            <w:tcW w:w="217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Times New Roman" w:hAnsi="Times New Roman" w:eastAsia="黑体"/>
                <w:color w:val="000000"/>
                <w:sz w:val="24"/>
                <w:szCs w:val="24"/>
                <w:lang w:val="en-US" w:eastAsia="zh-CN"/>
              </w:rPr>
            </w:pPr>
            <w:r>
              <w:rPr>
                <w:rFonts w:hint="eastAsia" w:ascii="仿宋" w:hAnsi="仿宋" w:eastAsia="仿宋" w:cs="仿宋"/>
                <w:color w:val="000000"/>
                <w:sz w:val="24"/>
                <w:szCs w:val="24"/>
                <w:lang w:val="en-US" w:eastAsia="zh-CN"/>
              </w:rPr>
              <w:t>毕业设计前期制作、中期制作、后期的指导及技术支持</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Times New Roman" w:hAnsi="Times New Roman" w:eastAsia="黑体"/>
                <w:color w:val="000000"/>
                <w:sz w:val="24"/>
                <w:szCs w:val="24"/>
                <w:lang w:val="en-US" w:eastAsia="zh-CN"/>
              </w:rPr>
            </w:pPr>
            <w:r>
              <w:rPr>
                <w:rFonts w:hint="eastAsia" w:ascii="仿宋" w:hAnsi="仿宋" w:eastAsia="仿宋" w:cs="仿宋"/>
                <w:color w:val="000000"/>
                <w:sz w:val="24"/>
                <w:szCs w:val="24"/>
                <w:lang w:val="en-US" w:eastAsia="zh-CN"/>
              </w:rPr>
              <w:t>短片文本、分镜头脚本绘制、视觉稿、角色及场景设计、镜头绘制、后期合成等</w:t>
            </w:r>
          </w:p>
        </w:tc>
        <w:tc>
          <w:tcPr>
            <w:tcW w:w="248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资料整理阶段</w:t>
            </w:r>
          </w:p>
        </w:tc>
        <w:tc>
          <w:tcPr>
            <w:tcW w:w="217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指导毕业设计文档规范建档（含电子版）、源文件、参考资料、视频文件等制作过程的资料归整</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文件命名规范、路径规范</w:t>
            </w:r>
          </w:p>
        </w:tc>
        <w:tc>
          <w:tcPr>
            <w:tcW w:w="248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hint="default" w:ascii="Times New Roman" w:hAnsi="Times New Roman" w:eastAsia="黑体"/>
                <w:color w:val="000000"/>
                <w:sz w:val="24"/>
                <w:szCs w:val="24"/>
                <w:lang w:val="en-US" w:eastAsia="zh-CN"/>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成果答辩阶段</w:t>
            </w:r>
          </w:p>
        </w:tc>
        <w:tc>
          <w:tcPr>
            <w:tcW w:w="217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Times New Roman" w:hAnsi="Times New Roman" w:eastAsia="黑体"/>
                <w:color w:val="000000"/>
                <w:sz w:val="24"/>
                <w:szCs w:val="24"/>
                <w:lang w:val="en-US" w:eastAsia="zh-CN"/>
              </w:rPr>
            </w:pPr>
            <w:r>
              <w:rPr>
                <w:rFonts w:hint="eastAsia" w:ascii="仿宋" w:hAnsi="仿宋" w:eastAsia="仿宋" w:cs="仿宋"/>
                <w:color w:val="000000"/>
                <w:sz w:val="24"/>
                <w:szCs w:val="24"/>
                <w:lang w:val="en-US" w:eastAsia="zh-CN"/>
              </w:rPr>
              <w:t>毕业设计任务书、毕业设计成果报告书、毕业设计成果说明书及作品集的指导和审核、学生成绩</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default" w:ascii="Times New Roman" w:hAnsi="Times New Roman" w:eastAsia="黑体"/>
                <w:color w:val="000000"/>
                <w:sz w:val="24"/>
                <w:szCs w:val="24"/>
                <w:lang w:val="en-US"/>
              </w:rPr>
            </w:pPr>
            <w:r>
              <w:rPr>
                <w:rFonts w:hint="eastAsia" w:ascii="仿宋" w:hAnsi="仿宋" w:eastAsia="仿宋" w:cs="仿宋"/>
                <w:color w:val="000000"/>
                <w:sz w:val="24"/>
                <w:szCs w:val="24"/>
                <w:lang w:val="en-US" w:eastAsia="zh-CN"/>
              </w:rPr>
              <w:t>按照毕业设计答辩要求完成答辩各个环节</w:t>
            </w:r>
          </w:p>
        </w:tc>
        <w:tc>
          <w:tcPr>
            <w:tcW w:w="2489"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hint="eastAsia" w:ascii="Times New Roman" w:hAnsi="Times New Roman" w:eastAsia="黑体"/>
                <w:color w:val="000000"/>
                <w:sz w:val="24"/>
                <w:szCs w:val="24"/>
                <w:lang w:val="en-US" w:eastAsia="zh-CN"/>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31</w:t>
            </w:r>
            <w:r>
              <w:rPr>
                <w:rFonts w:hint="eastAsia" w:ascii="Times New Roman" w:hAnsi="Times New Roman" w:eastAsia="仿宋_GB2312"/>
                <w:color w:val="000000"/>
                <w:sz w:val="24"/>
                <w:szCs w:val="24"/>
              </w:rPr>
              <w:t>日</w:t>
            </w:r>
          </w:p>
        </w:tc>
      </w:tr>
    </w:tbl>
    <w:p>
      <w:pPr>
        <w:pStyle w:val="13"/>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3"/>
        <w:keepNext w:val="0"/>
        <w:keepLines w:val="0"/>
        <w:pageBreakBefore w:val="0"/>
        <w:kinsoku/>
        <w:wordWrap/>
        <w:overflowPunct/>
        <w:topLinePunct w:val="0"/>
        <w:bidi w:val="0"/>
        <w:spacing w:after="0" w:line="600" w:lineRule="exact"/>
        <w:ind w:left="360" w:firstLine="160" w:firstLineChars="5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二维动画短片创作</w:t>
      </w:r>
      <w:r>
        <w:rPr>
          <w:rFonts w:hint="eastAsia" w:ascii="Times New Roman" w:hAnsi="Times New Roman" w:eastAsia="仿宋_GB2312"/>
          <w:bCs/>
          <w:color w:val="000000"/>
          <w:sz w:val="32"/>
          <w:szCs w:val="32"/>
        </w:rPr>
        <w:t>类</w:t>
      </w:r>
    </w:p>
    <w:p>
      <w:pPr>
        <w:pStyle w:val="13"/>
        <w:keepNext w:val="0"/>
        <w:keepLines w:val="0"/>
        <w:pageBreakBefore w:val="0"/>
        <w:kinsoku/>
        <w:wordWrap/>
        <w:overflowPunct/>
        <w:topLinePunct w:val="0"/>
        <w:bidi w:val="0"/>
        <w:spacing w:after="0" w:line="600" w:lineRule="exact"/>
        <w:ind w:firstLine="64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keepNext w:val="0"/>
        <w:keepLines w:val="0"/>
        <w:pageBreakBefore w:val="0"/>
        <w:kinsoku/>
        <w:wordWrap/>
        <w:overflowPunct/>
        <w:topLinePunct w:val="0"/>
        <w:bidi w:val="0"/>
        <w:spacing w:line="600" w:lineRule="exact"/>
        <w:ind w:firstLine="640" w:firstLineChars="200"/>
        <w:textAlignment w:val="auto"/>
        <w:rPr>
          <w:rFonts w:ascii="宋体" w:hAnsi="宋体"/>
          <w:sz w:val="32"/>
          <w:szCs w:val="32"/>
        </w:rPr>
      </w:pPr>
      <w:r>
        <w:rPr>
          <w:rFonts w:hint="eastAsia" w:ascii="仿宋" w:hAnsi="仿宋" w:eastAsia="仿宋" w:cs="仿宋"/>
          <w:sz w:val="32"/>
          <w:szCs w:val="32"/>
        </w:rPr>
        <w:t>作品展示类毕业设计成果包括作品展示视频、</w:t>
      </w:r>
      <w:r>
        <w:rPr>
          <w:rFonts w:hint="eastAsia" w:ascii="仿宋" w:hAnsi="仿宋" w:eastAsia="仿宋" w:cs="仿宋"/>
          <w:sz w:val="32"/>
          <w:szCs w:val="32"/>
          <w:lang w:val="en-US" w:eastAsia="zh-CN"/>
        </w:rPr>
        <w:t>海报设计</w:t>
      </w:r>
      <w:r>
        <w:rPr>
          <w:rFonts w:hint="eastAsia" w:ascii="仿宋" w:hAnsi="仿宋" w:eastAsia="仿宋" w:cs="仿宋"/>
          <w:sz w:val="32"/>
          <w:szCs w:val="32"/>
        </w:rPr>
        <w:t>和</w:t>
      </w:r>
      <w:r>
        <w:rPr>
          <w:rFonts w:hint="eastAsia" w:ascii="仿宋" w:hAnsi="仿宋" w:eastAsia="仿宋" w:cs="仿宋"/>
          <w:color w:val="000000"/>
          <w:sz w:val="32"/>
          <w:szCs w:val="32"/>
          <w:lang w:val="en-US" w:eastAsia="zh-CN"/>
        </w:rPr>
        <w:t>毕业设计任务书、毕业设计成果报告书、毕业设计成果说明书等</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2.</w:t>
      </w:r>
      <w:r>
        <w:rPr>
          <w:rFonts w:hint="eastAsia" w:ascii="Times New Roman" w:hAnsi="Times New Roman" w:eastAsia="仿宋_GB2312" w:cs="Times New Roman"/>
          <w:bCs/>
          <w:color w:val="000000"/>
          <w:sz w:val="32"/>
          <w:szCs w:val="32"/>
        </w:rPr>
        <w:t>成果要求</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（1）作品时长不少于</w:t>
      </w:r>
      <w:r>
        <w:rPr>
          <w:rFonts w:hint="eastAsia" w:ascii="仿宋" w:hAnsi="仿宋" w:eastAsia="仿宋" w:cs="仿宋"/>
          <w:sz w:val="32"/>
          <w:szCs w:val="32"/>
          <w:lang w:val="en-US" w:eastAsia="zh-CN"/>
        </w:rPr>
        <w:t>1</w:t>
      </w:r>
      <w:r>
        <w:rPr>
          <w:rFonts w:hint="eastAsia" w:ascii="仿宋" w:hAnsi="仿宋" w:eastAsia="仿宋" w:cs="仿宋"/>
          <w:sz w:val="32"/>
          <w:szCs w:val="32"/>
        </w:rPr>
        <w:t>分钟，不超过</w:t>
      </w:r>
      <w:r>
        <w:rPr>
          <w:rFonts w:hint="eastAsia" w:ascii="仿宋" w:hAnsi="仿宋" w:eastAsia="仿宋" w:cs="仿宋"/>
          <w:sz w:val="32"/>
          <w:szCs w:val="32"/>
          <w:lang w:val="en-US" w:eastAsia="zh-CN"/>
        </w:rPr>
        <w:t>5</w:t>
      </w:r>
      <w:r>
        <w:rPr>
          <w:rFonts w:hint="eastAsia" w:ascii="仿宋" w:hAnsi="仿宋" w:eastAsia="仿宋" w:cs="仿宋"/>
          <w:sz w:val="32"/>
          <w:szCs w:val="32"/>
        </w:rPr>
        <w:t>分钟；</w:t>
      </w:r>
      <w:r>
        <w:rPr>
          <w:rFonts w:hint="eastAsia" w:ascii="仿宋" w:hAnsi="仿宋" w:eastAsia="仿宋" w:cs="仿宋"/>
          <w:sz w:val="32"/>
          <w:szCs w:val="32"/>
          <w:lang w:val="en-US" w:eastAsia="zh-CN"/>
        </w:rPr>
        <w:t>宣传海报1张</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（2）剧本创作合理、制作过程组织紧密、角色运动符合动画运动 规律、场景画面美观 刻画深入、表现形式与短片风格相符，短片成品完整度高</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毕业</w:t>
      </w:r>
      <w:r>
        <w:rPr>
          <w:rFonts w:hint="eastAsia" w:ascii="仿宋" w:hAnsi="仿宋" w:eastAsia="仿宋" w:cs="仿宋"/>
          <w:sz w:val="32"/>
          <w:szCs w:val="32"/>
        </w:rPr>
        <w:t>设计</w:t>
      </w:r>
      <w:r>
        <w:rPr>
          <w:rFonts w:hint="eastAsia" w:ascii="仿宋" w:hAnsi="仿宋" w:eastAsia="仿宋" w:cs="仿宋"/>
          <w:sz w:val="32"/>
          <w:szCs w:val="32"/>
          <w:lang w:val="en-US" w:eastAsia="zh-CN"/>
        </w:rPr>
        <w:t>任务书、</w:t>
      </w:r>
      <w:r>
        <w:rPr>
          <w:rFonts w:hint="eastAsia" w:ascii="仿宋" w:hAnsi="仿宋" w:eastAsia="仿宋" w:cs="仿宋"/>
          <w:sz w:val="32"/>
          <w:szCs w:val="32"/>
        </w:rPr>
        <w:t>说明书</w:t>
      </w:r>
      <w:r>
        <w:rPr>
          <w:rFonts w:hint="eastAsia" w:ascii="仿宋" w:hAnsi="仿宋" w:eastAsia="仿宋" w:cs="仿宋"/>
          <w:sz w:val="32"/>
          <w:szCs w:val="32"/>
          <w:lang w:val="en-US" w:eastAsia="zh-CN"/>
        </w:rPr>
        <w:t>等</w:t>
      </w:r>
      <w:r>
        <w:rPr>
          <w:rFonts w:hint="eastAsia" w:ascii="仿宋" w:hAnsi="仿宋" w:eastAsia="仿宋" w:cs="仿宋"/>
          <w:sz w:val="32"/>
          <w:szCs w:val="32"/>
        </w:rPr>
        <w:t>撰写思路清晰、过程真实、清晰，格式、排版规范。</w:t>
      </w:r>
    </w:p>
    <w:p>
      <w:pPr>
        <w:keepNext w:val="0"/>
        <w:keepLines w:val="0"/>
        <w:pageBreakBefore w:val="0"/>
        <w:kinsoku/>
        <w:wordWrap/>
        <w:overflowPunct/>
        <w:topLinePunct w:val="0"/>
        <w:bidi w:val="0"/>
        <w:spacing w:line="600" w:lineRule="exact"/>
        <w:jc w:val="both"/>
        <w:textAlignment w:val="auto"/>
        <w:rPr>
          <w:rFonts w:ascii="Times New Roman" w:hAnsi="Times New Roman" w:eastAsia="仿宋_GB2312" w:cs="Times New Roman"/>
          <w:color w:val="000000"/>
          <w:sz w:val="32"/>
          <w:szCs w:val="32"/>
        </w:rPr>
      </w:pPr>
    </w:p>
    <w:p>
      <w:pPr>
        <w:pStyle w:val="13"/>
        <w:keepNext w:val="0"/>
        <w:keepLines w:val="0"/>
        <w:pageBreakBefore w:val="0"/>
        <w:kinsoku/>
        <w:wordWrap/>
        <w:overflowPunct/>
        <w:topLinePunct w:val="0"/>
        <w:bidi w:val="0"/>
        <w:spacing w:after="0" w:line="600" w:lineRule="exact"/>
        <w:ind w:left="360" w:firstLine="160" w:firstLineChars="5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（二）</w:t>
      </w:r>
      <w:r>
        <w:rPr>
          <w:rFonts w:hint="eastAsia" w:ascii="Times New Roman" w:hAnsi="Times New Roman" w:eastAsia="仿宋_GB2312"/>
          <w:bCs/>
          <w:color w:val="000000"/>
          <w:sz w:val="32"/>
          <w:szCs w:val="32"/>
          <w:lang w:val="en-US" w:eastAsia="zh-CN"/>
        </w:rPr>
        <w:t>三维动画短片创作</w:t>
      </w:r>
      <w:r>
        <w:rPr>
          <w:rFonts w:hint="eastAsia" w:ascii="Times New Roman" w:hAnsi="Times New Roman" w:eastAsia="仿宋_GB2312"/>
          <w:bCs/>
          <w:color w:val="000000"/>
          <w:sz w:val="32"/>
          <w:szCs w:val="32"/>
        </w:rPr>
        <w:t>类</w:t>
      </w:r>
    </w:p>
    <w:p>
      <w:pPr>
        <w:pStyle w:val="13"/>
        <w:keepNext w:val="0"/>
        <w:keepLines w:val="0"/>
        <w:pageBreakBefore w:val="0"/>
        <w:kinsoku/>
        <w:wordWrap/>
        <w:overflowPunct/>
        <w:topLinePunct w:val="0"/>
        <w:bidi w:val="0"/>
        <w:spacing w:after="0" w:line="600" w:lineRule="exact"/>
        <w:ind w:firstLine="64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keepNext w:val="0"/>
        <w:keepLines w:val="0"/>
        <w:pageBreakBefore w:val="0"/>
        <w:kinsoku/>
        <w:wordWrap/>
        <w:overflowPunct/>
        <w:topLinePunct w:val="0"/>
        <w:bidi w:val="0"/>
        <w:spacing w:line="600" w:lineRule="exact"/>
        <w:ind w:firstLine="640" w:firstLineChars="200"/>
        <w:textAlignment w:val="auto"/>
        <w:rPr>
          <w:rFonts w:ascii="宋体" w:hAnsi="宋体"/>
          <w:sz w:val="32"/>
          <w:szCs w:val="32"/>
        </w:rPr>
      </w:pPr>
      <w:r>
        <w:rPr>
          <w:rFonts w:hint="eastAsia" w:ascii="仿宋" w:hAnsi="仿宋" w:eastAsia="仿宋" w:cs="仿宋"/>
          <w:sz w:val="32"/>
          <w:szCs w:val="32"/>
        </w:rPr>
        <w:t>作品展示类毕业设计成果包括作品展示视频、</w:t>
      </w:r>
      <w:r>
        <w:rPr>
          <w:rFonts w:hint="eastAsia" w:ascii="仿宋" w:hAnsi="仿宋" w:eastAsia="仿宋" w:cs="仿宋"/>
          <w:sz w:val="32"/>
          <w:szCs w:val="32"/>
          <w:lang w:val="en-US" w:eastAsia="zh-CN"/>
        </w:rPr>
        <w:t>海报设计</w:t>
      </w:r>
      <w:r>
        <w:rPr>
          <w:rFonts w:hint="eastAsia" w:ascii="仿宋" w:hAnsi="仿宋" w:eastAsia="仿宋" w:cs="仿宋"/>
          <w:sz w:val="32"/>
          <w:szCs w:val="32"/>
        </w:rPr>
        <w:t>和</w:t>
      </w:r>
      <w:r>
        <w:rPr>
          <w:rFonts w:hint="eastAsia" w:ascii="仿宋" w:hAnsi="仿宋" w:eastAsia="仿宋" w:cs="仿宋"/>
          <w:color w:val="000000"/>
          <w:sz w:val="32"/>
          <w:szCs w:val="32"/>
          <w:lang w:val="en-US" w:eastAsia="zh-CN"/>
        </w:rPr>
        <w:t>毕业设计任务书、毕业设计成果报告书、毕业设计成果说明书等</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2.</w:t>
      </w:r>
      <w:r>
        <w:rPr>
          <w:rFonts w:hint="eastAsia" w:ascii="Times New Roman" w:hAnsi="Times New Roman" w:eastAsia="仿宋_GB2312" w:cs="Times New Roman"/>
          <w:bCs/>
          <w:color w:val="000000"/>
          <w:sz w:val="32"/>
          <w:szCs w:val="32"/>
        </w:rPr>
        <w:t>成果要求</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（1）作品时长不少于</w:t>
      </w:r>
      <w:r>
        <w:rPr>
          <w:rFonts w:hint="eastAsia" w:ascii="仿宋" w:hAnsi="仿宋" w:eastAsia="仿宋" w:cs="仿宋"/>
          <w:sz w:val="32"/>
          <w:szCs w:val="32"/>
          <w:lang w:val="en-US" w:eastAsia="zh-CN"/>
        </w:rPr>
        <w:t>1</w:t>
      </w:r>
      <w:r>
        <w:rPr>
          <w:rFonts w:hint="eastAsia" w:ascii="仿宋" w:hAnsi="仿宋" w:eastAsia="仿宋" w:cs="仿宋"/>
          <w:sz w:val="32"/>
          <w:szCs w:val="32"/>
        </w:rPr>
        <w:t>分钟，不超过</w:t>
      </w:r>
      <w:r>
        <w:rPr>
          <w:rFonts w:hint="eastAsia" w:ascii="仿宋" w:hAnsi="仿宋" w:eastAsia="仿宋" w:cs="仿宋"/>
          <w:sz w:val="32"/>
          <w:szCs w:val="32"/>
          <w:lang w:val="en-US" w:eastAsia="zh-CN"/>
        </w:rPr>
        <w:t>5</w:t>
      </w:r>
      <w:r>
        <w:rPr>
          <w:rFonts w:hint="eastAsia" w:ascii="仿宋" w:hAnsi="仿宋" w:eastAsia="仿宋" w:cs="仿宋"/>
          <w:sz w:val="32"/>
          <w:szCs w:val="32"/>
        </w:rPr>
        <w:t>分钟；</w:t>
      </w:r>
      <w:r>
        <w:rPr>
          <w:rFonts w:hint="eastAsia" w:ascii="仿宋" w:hAnsi="仿宋" w:eastAsia="仿宋" w:cs="仿宋"/>
          <w:sz w:val="32"/>
          <w:szCs w:val="32"/>
          <w:lang w:val="en-US" w:eastAsia="zh-CN"/>
        </w:rPr>
        <w:t>宣传海报1张</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（2）剧本创作合理、制作过程组织紧密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技术创新度高</w:t>
      </w:r>
      <w:r>
        <w:rPr>
          <w:rFonts w:hint="eastAsia" w:ascii="仿宋" w:hAnsi="仿宋" w:eastAsia="仿宋" w:cs="仿宋"/>
          <w:sz w:val="32"/>
          <w:szCs w:val="32"/>
        </w:rPr>
        <w:t>、动画制作流畅连贯、表现形式多元化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3D水墨、三渲二等</w:t>
      </w:r>
      <w:r>
        <w:rPr>
          <w:rFonts w:hint="eastAsia" w:ascii="仿宋" w:hAnsi="仿宋" w:eastAsia="仿宋" w:cs="仿宋"/>
          <w:sz w:val="32"/>
          <w:szCs w:val="32"/>
          <w:lang w:eastAsia="zh-CN"/>
        </w:rPr>
        <w:t>）</w:t>
      </w:r>
      <w:r>
        <w:rPr>
          <w:rFonts w:hint="eastAsia" w:ascii="仿宋" w:hAnsi="仿宋" w:eastAsia="仿宋" w:cs="仿宋"/>
          <w:sz w:val="32"/>
          <w:szCs w:val="32"/>
        </w:rPr>
        <w:t>，短片成品完整度高</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pacing w:line="60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毕业</w:t>
      </w:r>
      <w:r>
        <w:rPr>
          <w:rFonts w:hint="eastAsia" w:ascii="仿宋" w:hAnsi="仿宋" w:eastAsia="仿宋" w:cs="仿宋"/>
          <w:sz w:val="32"/>
          <w:szCs w:val="32"/>
        </w:rPr>
        <w:t>设计</w:t>
      </w:r>
      <w:r>
        <w:rPr>
          <w:rFonts w:hint="eastAsia" w:ascii="仿宋" w:hAnsi="仿宋" w:eastAsia="仿宋" w:cs="仿宋"/>
          <w:sz w:val="32"/>
          <w:szCs w:val="32"/>
          <w:lang w:val="en-US" w:eastAsia="zh-CN"/>
        </w:rPr>
        <w:t>任务书、</w:t>
      </w:r>
      <w:r>
        <w:rPr>
          <w:rFonts w:hint="eastAsia" w:ascii="仿宋" w:hAnsi="仿宋" w:eastAsia="仿宋" w:cs="仿宋"/>
          <w:sz w:val="32"/>
          <w:szCs w:val="32"/>
        </w:rPr>
        <w:t>说明书</w:t>
      </w:r>
      <w:r>
        <w:rPr>
          <w:rFonts w:hint="eastAsia" w:ascii="仿宋" w:hAnsi="仿宋" w:eastAsia="仿宋" w:cs="仿宋"/>
          <w:sz w:val="32"/>
          <w:szCs w:val="32"/>
          <w:lang w:val="en-US" w:eastAsia="zh-CN"/>
        </w:rPr>
        <w:t>等</w:t>
      </w:r>
      <w:r>
        <w:rPr>
          <w:rFonts w:hint="eastAsia" w:ascii="仿宋" w:hAnsi="仿宋" w:eastAsia="仿宋" w:cs="仿宋"/>
          <w:sz w:val="32"/>
          <w:szCs w:val="32"/>
        </w:rPr>
        <w:t>撰写思路清晰、过程真实、清晰，格式、排版规范。</w:t>
      </w:r>
    </w:p>
    <w:p>
      <w:pPr>
        <w:keepNext w:val="0"/>
        <w:keepLines w:val="0"/>
        <w:pageBreakBefore w:val="0"/>
        <w:kinsoku/>
        <w:wordWrap/>
        <w:overflowPunct/>
        <w:topLinePunct w:val="0"/>
        <w:bidi w:val="0"/>
        <w:spacing w:line="600" w:lineRule="exact"/>
        <w:ind w:firstLine="465"/>
        <w:jc w:val="both"/>
        <w:textAlignment w:val="auto"/>
        <w:rPr>
          <w:rFonts w:hint="eastAsia" w:ascii="仿宋" w:hAnsi="仿宋" w:eastAsia="仿宋" w:cs="仿宋"/>
          <w:color w:val="000000"/>
          <w:sz w:val="32"/>
          <w:szCs w:val="32"/>
        </w:rPr>
      </w:pPr>
    </w:p>
    <w:p>
      <w:pPr>
        <w:pStyle w:val="13"/>
        <w:keepNext w:val="0"/>
        <w:keepLines w:val="0"/>
        <w:pageBreakBefore w:val="0"/>
        <w:kinsoku/>
        <w:wordWrap/>
        <w:overflowPunct/>
        <w:topLinePunct w:val="0"/>
        <w:bidi w:val="0"/>
        <w:spacing w:after="0" w:line="600" w:lineRule="exact"/>
        <w:ind w:left="360" w:firstLine="160" w:firstLineChars="5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（三）</w:t>
      </w:r>
      <w:r>
        <w:rPr>
          <w:rFonts w:hint="eastAsia" w:ascii="Times New Roman" w:hAnsi="Times New Roman" w:eastAsia="仿宋_GB2312"/>
          <w:bCs/>
          <w:color w:val="000000"/>
          <w:sz w:val="32"/>
          <w:szCs w:val="32"/>
          <w:lang w:val="en-US" w:eastAsia="zh-CN"/>
        </w:rPr>
        <w:t>动漫IP设计</w:t>
      </w:r>
      <w:r>
        <w:rPr>
          <w:rFonts w:hint="eastAsia" w:ascii="Times New Roman" w:hAnsi="Times New Roman" w:eastAsia="仿宋_GB2312"/>
          <w:bCs/>
          <w:color w:val="000000"/>
          <w:sz w:val="32"/>
          <w:szCs w:val="32"/>
        </w:rPr>
        <w:t>类</w:t>
      </w:r>
    </w:p>
    <w:p>
      <w:pPr>
        <w:pStyle w:val="13"/>
        <w:keepNext w:val="0"/>
        <w:keepLines w:val="0"/>
        <w:pageBreakBefore w:val="0"/>
        <w:kinsoku/>
        <w:wordWrap/>
        <w:overflowPunct/>
        <w:topLinePunct w:val="0"/>
        <w:bidi w:val="0"/>
        <w:spacing w:after="0" w:line="600" w:lineRule="exact"/>
        <w:ind w:firstLine="64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keepNext w:val="0"/>
        <w:keepLines w:val="0"/>
        <w:pageBreakBefore w:val="0"/>
        <w:kinsoku/>
        <w:wordWrap/>
        <w:overflowPunct/>
        <w:topLinePunct w:val="0"/>
        <w:bidi w:val="0"/>
        <w:spacing w:line="600" w:lineRule="exact"/>
        <w:ind w:firstLine="465"/>
        <w:jc w:val="both"/>
        <w:textAlignment w:val="auto"/>
        <w:rPr>
          <w:rFonts w:ascii="Times New Roman" w:hAnsi="Times New Roman" w:eastAsia="仿宋_GB2312" w:cs="Times New Roman"/>
          <w:color w:val="000000"/>
          <w:sz w:val="32"/>
          <w:szCs w:val="32"/>
        </w:rPr>
      </w:pPr>
      <w:r>
        <w:rPr>
          <w:rFonts w:hint="eastAsia" w:ascii="仿宋" w:hAnsi="仿宋" w:eastAsia="仿宋" w:cs="仿宋"/>
          <w:sz w:val="32"/>
          <w:szCs w:val="32"/>
        </w:rPr>
        <w:t>作品展示类毕业设计成果包括作品展示、</w:t>
      </w:r>
      <w:r>
        <w:rPr>
          <w:rFonts w:hint="eastAsia" w:ascii="仿宋" w:hAnsi="仿宋" w:eastAsia="仿宋" w:cs="仿宋"/>
          <w:sz w:val="32"/>
          <w:szCs w:val="32"/>
          <w:lang w:val="en-US" w:eastAsia="zh-CN"/>
        </w:rPr>
        <w:t>海报设计</w:t>
      </w:r>
      <w:r>
        <w:rPr>
          <w:rFonts w:hint="eastAsia" w:ascii="仿宋" w:hAnsi="仿宋" w:eastAsia="仿宋" w:cs="仿宋"/>
          <w:sz w:val="32"/>
          <w:szCs w:val="32"/>
        </w:rPr>
        <w:t>和</w:t>
      </w:r>
      <w:r>
        <w:rPr>
          <w:rFonts w:hint="eastAsia" w:ascii="仿宋" w:hAnsi="仿宋" w:eastAsia="仿宋" w:cs="仿宋"/>
          <w:color w:val="000000"/>
          <w:sz w:val="32"/>
          <w:szCs w:val="32"/>
          <w:lang w:val="en-US" w:eastAsia="zh-CN"/>
        </w:rPr>
        <w:t>毕业设计任务书、毕业设计成果报告书、毕业设计成果说明书等</w:t>
      </w:r>
      <w:r>
        <w:rPr>
          <w:rFonts w:hint="eastAsia" w:ascii="仿宋" w:hAnsi="仿宋" w:eastAsia="仿宋" w:cs="仿宋"/>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rPr>
        <w:t>（1）作品</w:t>
      </w:r>
      <w:r>
        <w:rPr>
          <w:rFonts w:hint="eastAsia" w:ascii="仿宋" w:hAnsi="仿宋" w:eastAsia="仿宋" w:cs="仿宋"/>
          <w:color w:val="000000"/>
          <w:sz w:val="32"/>
          <w:szCs w:val="32"/>
          <w:lang w:val="en-US" w:eastAsia="zh-CN"/>
        </w:rPr>
        <w:t>需要展示出一张IP形象设计图，包括但不限于IP形象展示，动作姿态展示及IP服装等；一张IP形象三视图；一张IP形象场景效果图；一张作品创意阐述说明图；宣传海报1张；</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（2）作品风格不限，平面，3D创作皆可</w:t>
      </w:r>
      <w:r>
        <w:rPr>
          <w:rFonts w:hint="eastAsia" w:ascii="仿宋" w:hAnsi="仿宋" w:eastAsia="仿宋" w:cs="仿宋"/>
          <w:sz w:val="32"/>
          <w:szCs w:val="32"/>
          <w:lang w:eastAsia="zh-CN"/>
        </w:rPr>
        <w:t>，</w:t>
      </w:r>
      <w:r>
        <w:rPr>
          <w:rFonts w:hint="eastAsia" w:ascii="仿宋" w:hAnsi="仿宋" w:eastAsia="仿宋" w:cs="仿宋"/>
          <w:sz w:val="32"/>
          <w:szCs w:val="32"/>
        </w:rPr>
        <w:t>作品</w:t>
      </w:r>
      <w:r>
        <w:rPr>
          <w:rFonts w:hint="eastAsia" w:ascii="仿宋" w:hAnsi="仿宋" w:eastAsia="仿宋" w:cs="仿宋"/>
          <w:sz w:val="32"/>
          <w:szCs w:val="32"/>
          <w:lang w:val="en-US" w:eastAsia="zh-CN"/>
        </w:rPr>
        <w:t>需</w:t>
      </w:r>
      <w:r>
        <w:rPr>
          <w:rFonts w:hint="eastAsia" w:ascii="仿宋" w:hAnsi="仿宋" w:eastAsia="仿宋" w:cs="仿宋"/>
          <w:sz w:val="32"/>
          <w:szCs w:val="32"/>
        </w:rPr>
        <w:t>遵循IP</w:t>
      </w:r>
      <w:r>
        <w:rPr>
          <w:rFonts w:hint="eastAsia" w:ascii="仿宋" w:hAnsi="仿宋" w:eastAsia="仿宋" w:cs="仿宋"/>
          <w:sz w:val="32"/>
          <w:szCs w:val="32"/>
          <w:lang w:val="en-US" w:eastAsia="zh-CN"/>
        </w:rPr>
        <w:t>设计</w:t>
      </w:r>
      <w:r>
        <w:rPr>
          <w:rFonts w:hint="eastAsia" w:ascii="仿宋" w:hAnsi="仿宋" w:eastAsia="仿宋" w:cs="仿宋"/>
          <w:sz w:val="32"/>
          <w:szCs w:val="32"/>
        </w:rPr>
        <w:t>规范。作品需要具有高辨识度及亲和力，积极向上，以传递</w:t>
      </w:r>
      <w:r>
        <w:rPr>
          <w:rFonts w:hint="eastAsia" w:ascii="仿宋" w:hAnsi="仿宋" w:eastAsia="仿宋" w:cs="仿宋"/>
          <w:sz w:val="32"/>
          <w:szCs w:val="32"/>
          <w:lang w:val="en-US" w:eastAsia="zh-CN"/>
        </w:rPr>
        <w:t>正能量为作品</w:t>
      </w:r>
      <w:r>
        <w:rPr>
          <w:rFonts w:hint="eastAsia" w:ascii="仿宋" w:hAnsi="仿宋" w:eastAsia="仿宋" w:cs="仿宋"/>
          <w:sz w:val="32"/>
          <w:szCs w:val="32"/>
        </w:rPr>
        <w:t>主题</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pacing w:line="600" w:lineRule="exact"/>
        <w:ind w:firstLine="465"/>
        <w:jc w:val="both"/>
        <w:textAlignment w:val="auto"/>
        <w:rPr>
          <w:rFonts w:ascii="Times New Roman" w:hAnsi="Times New Roman" w:eastAsia="仿宋_GB2312" w:cs="Times New Roman"/>
          <w:color w:val="000000"/>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毕业</w:t>
      </w:r>
      <w:r>
        <w:rPr>
          <w:rFonts w:hint="eastAsia" w:ascii="仿宋" w:hAnsi="仿宋" w:eastAsia="仿宋" w:cs="仿宋"/>
          <w:sz w:val="32"/>
          <w:szCs w:val="32"/>
        </w:rPr>
        <w:t>设计</w:t>
      </w:r>
      <w:r>
        <w:rPr>
          <w:rFonts w:hint="eastAsia" w:ascii="仿宋" w:hAnsi="仿宋" w:eastAsia="仿宋" w:cs="仿宋"/>
          <w:sz w:val="32"/>
          <w:szCs w:val="32"/>
          <w:lang w:val="en-US" w:eastAsia="zh-CN"/>
        </w:rPr>
        <w:t>任务书、</w:t>
      </w:r>
      <w:r>
        <w:rPr>
          <w:rFonts w:hint="eastAsia" w:ascii="仿宋" w:hAnsi="仿宋" w:eastAsia="仿宋" w:cs="仿宋"/>
          <w:sz w:val="32"/>
          <w:szCs w:val="32"/>
        </w:rPr>
        <w:t>说明书</w:t>
      </w:r>
      <w:r>
        <w:rPr>
          <w:rFonts w:hint="eastAsia" w:ascii="仿宋" w:hAnsi="仿宋" w:eastAsia="仿宋" w:cs="仿宋"/>
          <w:sz w:val="32"/>
          <w:szCs w:val="32"/>
          <w:lang w:val="en-US" w:eastAsia="zh-CN"/>
        </w:rPr>
        <w:t>等</w:t>
      </w:r>
      <w:r>
        <w:rPr>
          <w:rFonts w:hint="eastAsia" w:ascii="仿宋" w:hAnsi="仿宋" w:eastAsia="仿宋" w:cs="仿宋"/>
          <w:sz w:val="32"/>
          <w:szCs w:val="32"/>
        </w:rPr>
        <w:t>撰写思路清晰、过程真实、清晰，格式、排版规范。</w:t>
      </w:r>
    </w:p>
    <w:p>
      <w:pPr>
        <w:keepNext w:val="0"/>
        <w:keepLines w:val="0"/>
        <w:pageBreakBefore w:val="0"/>
        <w:kinsoku/>
        <w:wordWrap/>
        <w:overflowPunct/>
        <w:topLinePunct w:val="0"/>
        <w:bidi w:val="0"/>
        <w:spacing w:line="600" w:lineRule="exact"/>
        <w:ind w:firstLine="465"/>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keepNext w:val="0"/>
        <w:keepLines w:val="0"/>
        <w:pageBreakBefore w:val="0"/>
        <w:widowControl w:val="0"/>
        <w:kinsoku/>
        <w:wordWrap/>
        <w:overflowPunct/>
        <w:topLinePunct w:val="0"/>
        <w:autoSpaceDE w:val="0"/>
        <w:autoSpaceDN w:val="0"/>
        <w:bidi w:val="0"/>
        <w:spacing w:line="600" w:lineRule="exact"/>
        <w:ind w:firstLine="465"/>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lang w:val="en-US" w:eastAsia="zh-CN"/>
        </w:rPr>
        <w:t>影视动画专业</w:t>
      </w:r>
      <w:r>
        <w:rPr>
          <w:rFonts w:hint="eastAsia" w:ascii="仿宋_GB2312" w:eastAsia="仿宋_GB2312"/>
          <w:sz w:val="32"/>
          <w:szCs w:val="32"/>
        </w:rPr>
        <w:t>毕业生答辩分为两个环节。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b/>
          <w:bCs/>
          <w:sz w:val="32"/>
          <w:szCs w:val="32"/>
        </w:rPr>
        <w:t>第一环节为作品展播与创意阐述</w:t>
      </w:r>
      <w:r>
        <w:rPr>
          <w:rFonts w:hint="eastAsia" w:ascii="仿宋_GB2312" w:eastAsia="仿宋_GB2312"/>
          <w:sz w:val="32"/>
          <w:szCs w:val="32"/>
        </w:rPr>
        <w:t>。在本环节中，答辩时学生需进行毕业设计作品</w:t>
      </w:r>
      <w:r>
        <w:rPr>
          <w:rFonts w:hint="eastAsia" w:ascii="仿宋_GB2312" w:eastAsia="仿宋_GB2312"/>
          <w:sz w:val="32"/>
          <w:szCs w:val="32"/>
          <w:lang w:val="en-US" w:eastAsia="zh-CN"/>
        </w:rPr>
        <w:t>优秀片段</w:t>
      </w:r>
      <w:r>
        <w:rPr>
          <w:rFonts w:hint="eastAsia" w:ascii="仿宋_GB2312" w:eastAsia="仿宋_GB2312"/>
          <w:sz w:val="32"/>
          <w:szCs w:val="32"/>
        </w:rPr>
        <w:t>展播</w:t>
      </w:r>
      <w:r>
        <w:rPr>
          <w:rFonts w:hint="eastAsia" w:ascii="仿宋_GB2312" w:eastAsia="仿宋_GB2312"/>
          <w:sz w:val="32"/>
          <w:szCs w:val="32"/>
          <w:lang w:val="en-US" w:eastAsia="zh-CN"/>
        </w:rPr>
        <w:t>1-5</w:t>
      </w:r>
      <w:r>
        <w:rPr>
          <w:rFonts w:hint="eastAsia" w:ascii="仿宋_GB2312" w:eastAsia="仿宋_GB2312"/>
          <w:sz w:val="32"/>
          <w:szCs w:val="32"/>
        </w:rPr>
        <w:t>分钟，作品创意阐述3—5分钟，介绍作品</w:t>
      </w:r>
      <w:r>
        <w:rPr>
          <w:rFonts w:hint="eastAsia" w:ascii="仿宋_GB2312" w:eastAsia="仿宋_GB2312"/>
          <w:sz w:val="32"/>
          <w:szCs w:val="32"/>
          <w:lang w:val="en-US" w:eastAsia="zh-CN"/>
        </w:rPr>
        <w:t>创意解读</w:t>
      </w:r>
      <w:r>
        <w:rPr>
          <w:rFonts w:hint="eastAsia" w:ascii="仿宋_GB2312" w:eastAsia="仿宋_GB2312"/>
          <w:sz w:val="32"/>
          <w:szCs w:val="32"/>
        </w:rPr>
        <w:t>，就作品设计的目的、要求、设计特点、设计中的体会、见解等作出简要说明，总时间一般为</w:t>
      </w:r>
      <w:r>
        <w:rPr>
          <w:rFonts w:hint="eastAsia" w:ascii="仿宋_GB2312" w:eastAsia="仿宋_GB2312"/>
          <w:sz w:val="32"/>
          <w:szCs w:val="32"/>
          <w:lang w:val="en-US" w:eastAsia="zh-CN"/>
        </w:rPr>
        <w:t>8</w:t>
      </w:r>
      <w:r>
        <w:rPr>
          <w:rFonts w:hint="eastAsia" w:ascii="仿宋_GB2312" w:eastAsia="仿宋_GB2312"/>
          <w:sz w:val="32"/>
          <w:szCs w:val="32"/>
        </w:rPr>
        <w:t>分钟左右。本环节必须有答辩PPT；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b/>
          <w:bCs/>
          <w:sz w:val="32"/>
          <w:szCs w:val="32"/>
        </w:rPr>
        <w:t>第二个环节为回答答辩组老师提问。</w:t>
      </w:r>
      <w:r>
        <w:rPr>
          <w:rFonts w:hint="eastAsia" w:ascii="仿宋_GB2312" w:eastAsia="仿宋_GB2312"/>
          <w:sz w:val="32"/>
          <w:szCs w:val="32"/>
        </w:rPr>
        <w:t>答辩组老师会对毕业设计作品涉及到的相关</w:t>
      </w:r>
      <w:r>
        <w:rPr>
          <w:rFonts w:hint="eastAsia" w:ascii="仿宋_GB2312" w:eastAsia="仿宋_GB2312"/>
          <w:sz w:val="32"/>
          <w:szCs w:val="32"/>
          <w:lang w:val="en-US" w:eastAsia="zh-CN"/>
        </w:rPr>
        <w:t>立意</w:t>
      </w:r>
      <w:r>
        <w:rPr>
          <w:rFonts w:hint="eastAsia" w:ascii="仿宋_GB2312" w:eastAsia="仿宋_GB2312"/>
          <w:sz w:val="32"/>
          <w:szCs w:val="32"/>
        </w:rPr>
        <w:t>知识及其应用等方面提问，学生对提问进行口头回答。</w:t>
      </w:r>
    </w:p>
    <w:p>
      <w:pPr>
        <w:keepNext w:val="0"/>
        <w:keepLines w:val="0"/>
        <w:pageBreakBefore w:val="0"/>
        <w:widowControl w:val="0"/>
        <w:kinsoku/>
        <w:wordWrap/>
        <w:overflowPunct/>
        <w:topLinePunct w:val="0"/>
        <w:autoSpaceDE w:val="0"/>
        <w:autoSpaceDN w:val="0"/>
        <w:bidi w:val="0"/>
        <w:spacing w:line="600" w:lineRule="exact"/>
        <w:ind w:firstLine="465"/>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（二）答辩要求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已经完成毕业作品和毕业设计文件，并按照指导老师要求进行修改完毕并通过审核的同学才可以参加答辩；没有完成毕业设计，且没有按照老师的要求进行节目修改的同学不能参加毕业设计答辩。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PPT制作要求及内容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rPr>
        <w:t>（1）封面----</w:t>
      </w:r>
      <w:r>
        <w:rPr>
          <w:rFonts w:hint="eastAsia" w:ascii="仿宋_GB2312" w:eastAsia="仿宋_GB2312"/>
          <w:sz w:val="32"/>
          <w:szCs w:val="32"/>
          <w:lang w:val="en-US" w:eastAsia="zh-CN"/>
        </w:rPr>
        <w:t>主题</w:t>
      </w:r>
      <w:r>
        <w:rPr>
          <w:rFonts w:hint="eastAsia" w:ascii="仿宋_GB2312" w:eastAsia="仿宋_GB2312"/>
          <w:sz w:val="32"/>
          <w:szCs w:val="32"/>
        </w:rPr>
        <w:t>、答辩人、指导老师、答辩日期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rPr>
        <w:t>（2）目录页面</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rPr>
        <w:t>（3）主要内容---介绍作品</w:t>
      </w:r>
      <w:r>
        <w:rPr>
          <w:rFonts w:hint="eastAsia" w:ascii="仿宋_GB2312" w:eastAsia="仿宋_GB2312"/>
          <w:sz w:val="32"/>
          <w:szCs w:val="32"/>
          <w:lang w:val="en-US" w:eastAsia="zh-CN"/>
        </w:rPr>
        <w:t>作品主题创意</w:t>
      </w:r>
      <w:r>
        <w:rPr>
          <w:rFonts w:hint="eastAsia" w:ascii="仿宋_GB2312" w:eastAsia="仿宋_GB2312"/>
          <w:sz w:val="32"/>
          <w:szCs w:val="32"/>
        </w:rPr>
        <w:t>、作品</w:t>
      </w:r>
      <w:r>
        <w:rPr>
          <w:rFonts w:hint="eastAsia" w:ascii="仿宋_GB2312" w:eastAsia="仿宋_GB2312"/>
          <w:sz w:val="32"/>
          <w:szCs w:val="32"/>
          <w:lang w:val="en-US" w:eastAsia="zh-CN"/>
        </w:rPr>
        <w:t>立意</w:t>
      </w:r>
      <w:r>
        <w:rPr>
          <w:rFonts w:hint="eastAsia" w:ascii="仿宋_GB2312" w:eastAsia="仿宋_GB2312"/>
          <w:sz w:val="32"/>
          <w:szCs w:val="32"/>
        </w:rPr>
        <w:t>、</w:t>
      </w:r>
      <w:r>
        <w:rPr>
          <w:rFonts w:hint="eastAsia" w:ascii="仿宋_GB2312" w:eastAsia="仿宋_GB2312"/>
          <w:sz w:val="32"/>
          <w:szCs w:val="32"/>
          <w:lang w:val="en-US" w:eastAsia="zh-CN"/>
        </w:rPr>
        <w:t>作品所表达的</w:t>
      </w:r>
      <w:r>
        <w:rPr>
          <w:rFonts w:hint="eastAsia" w:ascii="仿宋_GB2312" w:eastAsia="仿宋_GB2312"/>
          <w:sz w:val="32"/>
          <w:szCs w:val="32"/>
        </w:rPr>
        <w:t>见解。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答辩小组评议，根据学生毕业设计及答辩情况确定成绩、写出评语。毕业设计答辩完成后，学生按要求修改设计中存在的缺陷或不足，按要求完成各项材料交指导教师。</w:t>
      </w:r>
    </w:p>
    <w:p>
      <w:pPr>
        <w:pStyle w:val="13"/>
        <w:keepNext w:val="0"/>
        <w:keepLines w:val="0"/>
        <w:pageBreakBefore w:val="0"/>
        <w:kinsoku/>
        <w:wordWrap/>
        <w:overflowPunct/>
        <w:topLinePunct w:val="0"/>
        <w:bidi w:val="0"/>
        <w:spacing w:after="0" w:line="600" w:lineRule="exact"/>
        <w:ind w:firstLine="64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keepNext w:val="0"/>
        <w:keepLines w:val="0"/>
        <w:pageBreakBefore w:val="0"/>
        <w:kinsoku/>
        <w:wordWrap/>
        <w:overflowPunct/>
        <w:topLinePunct w:val="0"/>
        <w:bidi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影视动画</w:t>
      </w:r>
      <w:r>
        <w:rPr>
          <w:rFonts w:hint="eastAsia" w:ascii="Times New Roman" w:hAnsi="Times New Roman" w:eastAsia="仿宋_GB2312" w:cs="Times New Roman"/>
          <w:color w:val="000000"/>
          <w:sz w:val="32"/>
          <w:szCs w:val="32"/>
        </w:rPr>
        <w:t>专业毕业设计评价根据选题类别的不同而有所区别，从毕业设计过程、作品质量、答辩情况等方面进行综合评价。具体见表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～表</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w:t>
      </w:r>
    </w:p>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ascii="Times New Roman" w:hAnsi="Times New Roman" w:cs="Times New Roman"/>
          <w:b/>
          <w:bCs/>
          <w:color w:val="000000"/>
          <w:sz w:val="24"/>
          <w:szCs w:val="24"/>
        </w:rPr>
        <w:t xml:space="preserve">1 </w:t>
      </w:r>
      <w:r>
        <w:rPr>
          <w:rFonts w:hint="eastAsia" w:ascii="Times New Roman" w:hAnsi="Times New Roman" w:cs="Times New Roman"/>
          <w:b/>
          <w:bCs/>
          <w:color w:val="000000"/>
          <w:sz w:val="24"/>
          <w:szCs w:val="24"/>
          <w:lang w:val="en-US" w:eastAsia="zh-CN"/>
        </w:rPr>
        <w:t>二维动画短片创作</w:t>
      </w:r>
      <w:r>
        <w:rPr>
          <w:rFonts w:hint="eastAsia" w:ascii="Times New Roman" w:hAnsi="Times New Roman" w:cs="Times New Roman"/>
          <w:b/>
          <w:bCs/>
          <w:color w:val="000000"/>
          <w:sz w:val="24"/>
          <w:szCs w:val="24"/>
        </w:rPr>
        <w:t>类毕业设计评价指标及权重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工作态度认真，能准时参与团队列会</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能严格按照规定的实际节点完成阶段性任务</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ascii="宋体" w:hAnsi="宋体" w:eastAsia="宋体" w:cs="宋体"/>
                <w:sz w:val="24"/>
                <w:szCs w:val="24"/>
              </w:rPr>
              <w:t>文字脚本、分镜头台本、设计稿、原始文件等应正确、 清晰、规范,符合国家或行业标准</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作品完成度和质量高，达到设计的功能和技术指标</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能解决企业生产、社会生活的实际问题，有一应用价值</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作品的传播能弘扬我们社会主义核心价值观</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学生端正</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思路清新；语言表达准确， 概念清楚，论点正确；方法 科学，分析归纳合理。</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回答问题有依据，基本概念 清楚。问题回答简明准确。</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bl>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hint="eastAsia" w:ascii="Times New Roman" w:hAnsi="Times New Roman" w:cs="Times New Roman"/>
          <w:b/>
          <w:bCs/>
          <w:color w:val="000000"/>
          <w:sz w:val="24"/>
          <w:szCs w:val="24"/>
          <w:lang w:val="en-US" w:eastAsia="zh-CN"/>
        </w:rPr>
        <w:t>2 三维动画短片创作</w:t>
      </w:r>
      <w:r>
        <w:rPr>
          <w:rFonts w:hint="eastAsia" w:ascii="Times New Roman" w:hAnsi="Times New Roman" w:cs="Times New Roman"/>
          <w:b/>
          <w:bCs/>
          <w:color w:val="000000"/>
          <w:sz w:val="24"/>
          <w:szCs w:val="24"/>
        </w:rPr>
        <w:t>类毕业设计评价指标及权重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2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工作态度认真，能准时参与团队列会</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能严格按照规定的实际节点完成阶段性任务</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文字脚本、分镜头台本、设计稿、原始文件等应正确、 清晰、规范,符合国家或行业标准</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default" w:ascii="Times New Roman" w:hAnsi="Times New Roman" w:cs="Times New Roman"/>
                <w:color w:val="000000"/>
                <w:sz w:val="24"/>
                <w:szCs w:val="24"/>
                <w:lang w:val="en-US"/>
              </w:rPr>
            </w:pPr>
            <w:r>
              <w:rPr>
                <w:rFonts w:hint="eastAsia" w:ascii="Times New Roman" w:hAnsi="Times New Roman" w:cs="Times New Roman"/>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作品完成度和质量高，达到设计的功能和技术指标</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能解决企业生产、社会生活的实际问题，有一应用价值</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作品的传播能弘扬我们社会主义核心价值观</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学生端正</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思路清新；语言表达准确， 概念清楚，论点正确；方法 科学，分析归纳合理。</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回答问题有依据，基本概念 清楚。问题回答简明准确。</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10</w:t>
            </w:r>
          </w:p>
        </w:tc>
      </w:tr>
    </w:tbl>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hint="eastAsia" w:ascii="Times New Roman" w:hAnsi="Times New Roman" w:cs="Times New Roman"/>
          <w:b/>
          <w:bCs/>
          <w:color w:val="000000"/>
          <w:sz w:val="24"/>
          <w:szCs w:val="24"/>
          <w:lang w:val="en-US" w:eastAsia="zh-CN"/>
        </w:rPr>
        <w:t>3 动漫IP设计</w:t>
      </w:r>
      <w:r>
        <w:rPr>
          <w:rFonts w:hint="eastAsia" w:ascii="Times New Roman" w:hAnsi="Times New Roman" w:cs="Times New Roman"/>
          <w:b/>
          <w:bCs/>
          <w:color w:val="000000"/>
          <w:sz w:val="24"/>
          <w:szCs w:val="24"/>
        </w:rPr>
        <w:t>类毕业设计评价指标及权重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2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工作态度认真，能准时参与团队列会</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能严格按照规定的实际节点完成阶段性任务</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IP形象设计充分符合主题，表达思想积极向上，创意独特，风格突出，展示图符合IP设计规范。</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作品完成度和质量高，达到设计的功能和技术指标</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能解决企业生产、社会生活的实际问题，有一应用价值</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作品的传播能弘扬我们社会主义核心价值观</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学生端正</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思路清新；语言表达准确， 概念清楚，论点正确；方法 科学，分析归纳合理。</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Times New Roman" w:hAnsi="Times New Roman" w:cs="Times New Roman"/>
                <w:color w:val="000000"/>
                <w:sz w:val="24"/>
                <w:szCs w:val="24"/>
              </w:rPr>
            </w:pPr>
            <w:r>
              <w:rPr>
                <w:rFonts w:ascii="宋体" w:hAnsi="宋体" w:eastAsia="宋体" w:cs="宋体"/>
                <w:sz w:val="24"/>
                <w:szCs w:val="24"/>
              </w:rPr>
              <w:t>回答问题有依据，基本概念 清楚。问题回答简明准确。</w:t>
            </w:r>
          </w:p>
        </w:tc>
        <w:tc>
          <w:tcPr>
            <w:tcW w:w="122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10</w:t>
            </w:r>
          </w:p>
        </w:tc>
      </w:tr>
    </w:tbl>
    <w:p>
      <w:pPr>
        <w:pStyle w:val="13"/>
        <w:spacing w:after="0" w:line="600" w:lineRule="exact"/>
        <w:ind w:firstLine="640"/>
        <w:rPr>
          <w:rFonts w:hint="eastAsia" w:ascii="Times New Roman" w:hAnsi="Times New Roman" w:eastAsia="黑体"/>
          <w:color w:val="000000"/>
          <w:sz w:val="32"/>
          <w:szCs w:val="32"/>
        </w:rPr>
      </w:pPr>
    </w:p>
    <w:p>
      <w:pPr>
        <w:pStyle w:val="13"/>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9"/>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9"/>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9"/>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9"/>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9"/>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7"/>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7B1D67-2358-473A-A7E9-701BC890F4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9BCE3C6-41AA-4E45-AB53-049EF543CE8C}"/>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3" w:fontKey="{D5E0E86D-8537-48B5-A7A8-38EF75EA6361}"/>
  </w:font>
  <w:font w:name="方正小标宋_GBK">
    <w:panose1 w:val="02000000000000000000"/>
    <w:charset w:val="86"/>
    <w:family w:val="script"/>
    <w:pitch w:val="default"/>
    <w:sig w:usb0="A00002BF" w:usb1="38CF7CFA" w:usb2="00082016" w:usb3="00000000" w:csb0="00040001" w:csb1="00000000"/>
    <w:embedRegular r:id="rId4" w:fontKey="{9C47CF10-4B7F-4A88-89DA-3CF44E2F2514}"/>
  </w:font>
  <w:font w:name="仿宋">
    <w:panose1 w:val="02010609060101010101"/>
    <w:charset w:val="86"/>
    <w:family w:val="modern"/>
    <w:pitch w:val="default"/>
    <w:sig w:usb0="800002BF" w:usb1="38CF7CFA" w:usb2="00000016" w:usb3="00000000" w:csb0="00040001" w:csb1="00000000"/>
    <w:embedRegular r:id="rId5" w:fontKey="{2727F9E1-8AC7-4548-AC84-4DC4C047BFBC}"/>
  </w:font>
  <w:font w:name="华文中宋">
    <w:panose1 w:val="02010600040101010101"/>
    <w:charset w:val="86"/>
    <w:family w:val="auto"/>
    <w:pitch w:val="default"/>
    <w:sig w:usb0="00000287" w:usb1="080F0000" w:usb2="00000000" w:usb3="00000000" w:csb0="0004009F" w:csb1="DFD70000"/>
    <w:embedRegular r:id="rId6" w:fontKey="{1C583267-B789-434F-928B-84DEB9B46DC9}"/>
  </w:font>
  <w:font w:name="DotumChe">
    <w:altName w:val="Malgun Gothic"/>
    <w:panose1 w:val="00000000000000000000"/>
    <w:charset w:val="81"/>
    <w:family w:val="modern"/>
    <w:pitch w:val="default"/>
    <w:sig w:usb0="00000000" w:usb1="00000000" w:usb2="00000030" w:usb3="00000000" w:csb0="0008009F" w:csb1="00000000"/>
    <w:embedRegular r:id="rId7" w:fontKey="{B02731DE-41FF-4879-BC5E-63C5E6ED2E31}"/>
  </w:font>
  <w:font w:name="经典标宋简">
    <w:altName w:val="宋体"/>
    <w:panose1 w:val="00000000000000000000"/>
    <w:charset w:val="86"/>
    <w:family w:val="modern"/>
    <w:pitch w:val="default"/>
    <w:sig w:usb0="00000000" w:usb1="00000000" w:usb2="0000001E" w:usb3="00000000" w:csb0="20040000" w:csb1="00000000"/>
    <w:embedRegular r:id="rId8" w:fontKey="{C1AF0BD4-C4A5-4BC3-8608-F3E85A1A6AE8}"/>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OTNkMjQxYTZjMGE4YWVkZDIxNGU1ZjE5ZjRmNDkifQ=="/>
  </w:docVars>
  <w:rsids>
    <w:rsidRoot w:val="00B74514"/>
    <w:rsid w:val="00051F4E"/>
    <w:rsid w:val="00080641"/>
    <w:rsid w:val="000B0F48"/>
    <w:rsid w:val="003D21B2"/>
    <w:rsid w:val="00444612"/>
    <w:rsid w:val="00486D45"/>
    <w:rsid w:val="009F6F4E"/>
    <w:rsid w:val="00B74514"/>
    <w:rsid w:val="00C21005"/>
    <w:rsid w:val="00E548B1"/>
    <w:rsid w:val="00E82121"/>
    <w:rsid w:val="02F94AB6"/>
    <w:rsid w:val="0482288A"/>
    <w:rsid w:val="0B276013"/>
    <w:rsid w:val="0D7C6A10"/>
    <w:rsid w:val="137824CF"/>
    <w:rsid w:val="1D2610E3"/>
    <w:rsid w:val="1F8F25D3"/>
    <w:rsid w:val="286F11F3"/>
    <w:rsid w:val="29922378"/>
    <w:rsid w:val="2A151926"/>
    <w:rsid w:val="2ACD0453"/>
    <w:rsid w:val="2D102879"/>
    <w:rsid w:val="2F454A5C"/>
    <w:rsid w:val="37CF6819"/>
    <w:rsid w:val="3D076AAE"/>
    <w:rsid w:val="3D197528"/>
    <w:rsid w:val="3F8F72BF"/>
    <w:rsid w:val="40D519B8"/>
    <w:rsid w:val="48303B74"/>
    <w:rsid w:val="4F9A0054"/>
    <w:rsid w:val="50D22EE7"/>
    <w:rsid w:val="528D3EA0"/>
    <w:rsid w:val="551E34D6"/>
    <w:rsid w:val="561B7A15"/>
    <w:rsid w:val="5895118F"/>
    <w:rsid w:val="5ED247FA"/>
    <w:rsid w:val="62671C02"/>
    <w:rsid w:val="667358F2"/>
    <w:rsid w:val="669C1908"/>
    <w:rsid w:val="690C2D0D"/>
    <w:rsid w:val="6B3727A3"/>
    <w:rsid w:val="6D9640F9"/>
    <w:rsid w:val="70430BFD"/>
    <w:rsid w:val="71B31D35"/>
    <w:rsid w:val="73EF089E"/>
    <w:rsid w:val="76DA5057"/>
    <w:rsid w:val="7BE02DD2"/>
    <w:rsid w:val="7D1C7A4B"/>
    <w:rsid w:val="7EE7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2"/>
    <w:semiHidden/>
    <w:unhideWhenUsed/>
    <w:qFormat/>
    <w:uiPriority w:val="0"/>
    <w:pPr>
      <w:keepNext/>
      <w:keepLines/>
      <w:spacing w:before="260" w:after="260"/>
      <w:outlineLvl w:val="2"/>
    </w:pPr>
    <w:rPr>
      <w:rFonts w:eastAsia="黑体"/>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3 Char"/>
    <w:basedOn w:val="8"/>
    <w:link w:val="2"/>
    <w:semiHidden/>
    <w:qFormat/>
    <w:uiPriority w:val="0"/>
    <w:rPr>
      <w:rFonts w:ascii="宋体" w:hAnsi="宋体" w:eastAsia="黑体" w:cs="宋体"/>
      <w:b/>
      <w:bCs/>
      <w:kern w:val="0"/>
      <w:sz w:val="32"/>
      <w:szCs w:val="32"/>
      <w:lang w:val="zh-CN" w:bidi="zh-CN"/>
    </w:rPr>
  </w:style>
  <w:style w:type="paragraph" w:customStyle="1" w:styleId="13">
    <w:name w:val="_Style 17"/>
    <w:basedOn w:val="1"/>
    <w:next w:val="14"/>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Microsoft JhengHei" w:hAnsi="Microsoft JhengHei" w:eastAsia="Microsoft JhengHei" w:cs="Times New Roman"/>
      <w:sz w:val="32"/>
      <w:szCs w:val="32"/>
    </w:rPr>
  </w:style>
  <w:style w:type="character" w:customStyle="1" w:styleId="16">
    <w:name w:val="正文文本 Char1"/>
    <w:basedOn w:val="8"/>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4450</Words>
  <Characters>4774</Characters>
  <Lines>34</Lines>
  <Paragraphs>9</Paragraphs>
  <TotalTime>12</TotalTime>
  <ScaleCrop>false</ScaleCrop>
  <LinksUpToDate>false</LinksUpToDate>
  <CharactersWithSpaces>6447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2023-08-30T03:04:00Z</dcterms:created>
  <dc:creator>黎波</dc:creator>
  <cp:lastModifiedBy>WPS_1491661257</cp:lastModifiedBy>
  <dcterms:modified xsi:type="dcterms:W3CDTF">2023-09-03T02:47:14Z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6C5A6C2D234949149CD811D6C3DDE5CE_13</vt:lpwstr>
  </property>
</Properties>
</file>